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846" w:rsidRDefault="00CD4E85">
      <w:pPr>
        <w:jc w:val="center"/>
      </w:pPr>
      <w:r>
        <w:rPr>
          <w:rFonts w:ascii="Calibri" w:hAnsi="Calibri"/>
          <w:sz w:val="44"/>
        </w:rPr>
        <w:t>The World of 'Things' With an 'Internet' Attached</w:t>
      </w:r>
    </w:p>
    <w:p w:rsidR="00774846" w:rsidRDefault="00CD4E85">
      <w:pPr>
        <w:pStyle w:val="NoSpacing"/>
        <w:jc w:val="center"/>
      </w:pPr>
      <w:r>
        <w:rPr>
          <w:rFonts w:ascii="Calibri" w:hAnsi="Calibri"/>
          <w:sz w:val="36"/>
        </w:rPr>
        <w:t>Isabella Edmunds</w:t>
      </w:r>
    </w:p>
    <w:p w:rsidR="00774846" w:rsidRDefault="00CD4E85">
      <w:pPr>
        <w:jc w:val="center"/>
      </w:pPr>
      <w:r>
        <w:rPr>
          <w:rFonts w:ascii="Calibri" w:hAnsi="Calibri"/>
          <w:sz w:val="32"/>
        </w:rPr>
        <w:t>iedmunds@tempmail</w:t>
      </w:r>
      <w:r w:rsidR="006850E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774846" w:rsidRDefault="00774846"/>
    <w:p w:rsidR="00774846" w:rsidRDefault="00CD4E85">
      <w:r>
        <w:rPr>
          <w:rFonts w:ascii="Calibri" w:hAnsi="Calibri"/>
          <w:sz w:val="24"/>
        </w:rPr>
        <w:t>In the realm of digital evolution, we are witnessing the rise of IoT (Internet of Things) - a transformative concept that is fundamentally changing the way objects interact with the world around us</w:t>
      </w:r>
      <w:r w:rsidR="006850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IoT devices have become ubiquitous, connecting everyday items like home appliances, vehicles, medical devices, and industrial machinery to the internet</w:t>
      </w:r>
      <w:r w:rsidR="006850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convergence of physical and digital realms opens up a world of opportunities and challenges that span numerous fields, from technological advancements to societal and environmental implications</w:t>
      </w:r>
      <w:r w:rsidR="006850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into the world of IoT, we encounter a revolutionary shift in the way we perceive and utilize objects</w:t>
      </w:r>
      <w:r w:rsidR="006850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internet connectivity, mundane items transcend their conventional boundaries and become information gateways, creating an interconnected network of intelligent devices</w:t>
      </w:r>
      <w:r w:rsidR="006850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newfound ability to sense, analyze, and communicate data transforms the role of objects from passive recipients of commands to active participants in our lives</w:t>
      </w:r>
      <w:r w:rsidR="006850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impact is profound, enabling a multitude of applications across industries, from enhancing efficiency in healthcare and agriculture to improving safety in transportation and manufacturing</w:t>
      </w:r>
      <w:r w:rsidR="006850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However, the rapid expansion of IoT also brings forth complexities that require careful consideration</w:t>
      </w:r>
      <w:r w:rsidR="006850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sheer number of interconnected devices creates vast amounts of data, posing challenges in data management, cybersecurity, and privacy protection</w:t>
      </w:r>
      <w:r w:rsidR="006850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the integration of technology into our physical surroundings raises ethical questions regarding data ownership, control, and consent</w:t>
      </w:r>
      <w:r w:rsidR="006850E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continue to explore the possibilities of IoT, it is essential to address these concerns, ensuring a responsible and sustainable path forward</w:t>
      </w:r>
      <w:r w:rsidR="006850E4">
        <w:rPr>
          <w:rFonts w:ascii="Calibri" w:hAnsi="Calibri"/>
          <w:sz w:val="24"/>
        </w:rPr>
        <w:t>.</w:t>
      </w:r>
    </w:p>
    <w:p w:rsidR="00774846" w:rsidRDefault="00CD4E85">
      <w:r>
        <w:rPr>
          <w:rFonts w:ascii="Calibri" w:hAnsi="Calibri"/>
          <w:sz w:val="28"/>
        </w:rPr>
        <w:t>Summary</w:t>
      </w:r>
    </w:p>
    <w:p w:rsidR="00774846" w:rsidRDefault="00CD4E85">
      <w:r>
        <w:rPr>
          <w:rFonts w:ascii="Calibri" w:hAnsi="Calibri"/>
        </w:rPr>
        <w:t>The Internet of Things (IoT) has introduced a new era of connectivity, where everyday objects are infused with internet capabilities, enabling them to sense, analyze, and communicate data</w:t>
      </w:r>
      <w:r w:rsidR="006850E4">
        <w:rPr>
          <w:rFonts w:ascii="Calibri" w:hAnsi="Calibri"/>
        </w:rPr>
        <w:t>.</w:t>
      </w:r>
      <w:r>
        <w:rPr>
          <w:rFonts w:ascii="Calibri" w:hAnsi="Calibri"/>
        </w:rPr>
        <w:t xml:space="preserve"> This convergence of the physical and digital realms brings forth bothJi Yu Yu Tiao Zhan in various </w:t>
      </w:r>
      <w:r>
        <w:rPr>
          <w:rFonts w:ascii="Calibri" w:hAnsi="Calibri"/>
        </w:rPr>
        <w:lastRenderedPageBreak/>
        <w:t>fields, transforming the way we interact with our surroundings and opening up new avenues for innovation</w:t>
      </w:r>
      <w:r w:rsidR="006850E4">
        <w:rPr>
          <w:rFonts w:ascii="Calibri" w:hAnsi="Calibri"/>
        </w:rPr>
        <w:t>.</w:t>
      </w:r>
      <w:r>
        <w:rPr>
          <w:rFonts w:ascii="Calibri" w:hAnsi="Calibri"/>
        </w:rPr>
        <w:t xml:space="preserve"> As the IoT landscape expands, it is crucial to navigate the complexities it presents, addressing data management, cybersecurity, privacy, and ethical considerations to pave the way for a responsible and sustainable future</w:t>
      </w:r>
      <w:r w:rsidR="006850E4">
        <w:rPr>
          <w:rFonts w:ascii="Calibri" w:hAnsi="Calibri"/>
        </w:rPr>
        <w:t>.</w:t>
      </w:r>
    </w:p>
    <w:sectPr w:rsidR="007748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631189">
    <w:abstractNumId w:val="8"/>
  </w:num>
  <w:num w:numId="2" w16cid:durableId="990796170">
    <w:abstractNumId w:val="6"/>
  </w:num>
  <w:num w:numId="3" w16cid:durableId="1020737166">
    <w:abstractNumId w:val="5"/>
  </w:num>
  <w:num w:numId="4" w16cid:durableId="15737095">
    <w:abstractNumId w:val="4"/>
  </w:num>
  <w:num w:numId="5" w16cid:durableId="223415197">
    <w:abstractNumId w:val="7"/>
  </w:num>
  <w:num w:numId="6" w16cid:durableId="1273051774">
    <w:abstractNumId w:val="3"/>
  </w:num>
  <w:num w:numId="7" w16cid:durableId="2006930070">
    <w:abstractNumId w:val="2"/>
  </w:num>
  <w:num w:numId="8" w16cid:durableId="1466007184">
    <w:abstractNumId w:val="1"/>
  </w:num>
  <w:num w:numId="9" w16cid:durableId="59463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0E4"/>
    <w:rsid w:val="00774846"/>
    <w:rsid w:val="00AA1D8D"/>
    <w:rsid w:val="00B47730"/>
    <w:rsid w:val="00CB0664"/>
    <w:rsid w:val="00CD4E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