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95F13" w:rsidRDefault="00112313">
      <w:pPr>
        <w:jc w:val="center"/>
      </w:pPr>
      <w:r>
        <w:rPr>
          <w:rFonts w:ascii="Calibri" w:hAnsi="Calibri"/>
          <w:sz w:val="44"/>
        </w:rPr>
        <w:t>Echoes of the Past, Guides for the Future</w:t>
      </w:r>
    </w:p>
    <w:p w:rsidR="00A95F13" w:rsidRDefault="00112313">
      <w:pPr>
        <w:pStyle w:val="NoSpacing"/>
        <w:jc w:val="center"/>
      </w:pPr>
      <w:r>
        <w:rPr>
          <w:rFonts w:ascii="Calibri" w:hAnsi="Calibri"/>
          <w:sz w:val="36"/>
        </w:rPr>
        <w:t>Dr</w:t>
      </w:r>
      <w:r w:rsidR="00854B1D">
        <w:rPr>
          <w:rFonts w:ascii="Calibri" w:hAnsi="Calibri"/>
          <w:sz w:val="36"/>
        </w:rPr>
        <w:t>.</w:t>
      </w:r>
      <w:r>
        <w:rPr>
          <w:rFonts w:ascii="Calibri" w:hAnsi="Calibri"/>
          <w:sz w:val="36"/>
        </w:rPr>
        <w:t xml:space="preserve"> Alexa Brighton</w:t>
      </w:r>
    </w:p>
    <w:p w:rsidR="00A95F13" w:rsidRDefault="00112313">
      <w:pPr>
        <w:jc w:val="center"/>
      </w:pPr>
      <w:r>
        <w:rPr>
          <w:rFonts w:ascii="Calibri" w:hAnsi="Calibri"/>
          <w:sz w:val="32"/>
        </w:rPr>
        <w:t>alexa</w:t>
      </w:r>
      <w:r w:rsidR="00854B1D">
        <w:rPr>
          <w:rFonts w:ascii="Calibri" w:hAnsi="Calibri"/>
          <w:sz w:val="32"/>
        </w:rPr>
        <w:t>.</w:t>
      </w:r>
      <w:r>
        <w:rPr>
          <w:rFonts w:ascii="Calibri" w:hAnsi="Calibri"/>
          <w:sz w:val="32"/>
        </w:rPr>
        <w:t>brighton@researchhub</w:t>
      </w:r>
      <w:r w:rsidR="00854B1D">
        <w:rPr>
          <w:rFonts w:ascii="Calibri" w:hAnsi="Calibri"/>
          <w:sz w:val="32"/>
        </w:rPr>
        <w:t>.</w:t>
      </w:r>
      <w:r>
        <w:rPr>
          <w:rFonts w:ascii="Calibri" w:hAnsi="Calibri"/>
          <w:sz w:val="32"/>
        </w:rPr>
        <w:t>edu</w:t>
      </w:r>
    </w:p>
    <w:p w:rsidR="00A95F13" w:rsidRDefault="00A95F13"/>
    <w:p w:rsidR="00A95F13" w:rsidRDefault="00112313">
      <w:r>
        <w:rPr>
          <w:rFonts w:ascii="Calibri" w:hAnsi="Calibri"/>
          <w:sz w:val="24"/>
        </w:rPr>
        <w:t>In the labyrinth of human history, echoes of the past reverberate through time, shaping and defining our present and foreshadowing our future</w:t>
      </w:r>
      <w:r w:rsidR="00854B1D">
        <w:rPr>
          <w:rFonts w:ascii="Calibri" w:hAnsi="Calibri"/>
          <w:sz w:val="24"/>
        </w:rPr>
        <w:t>.</w:t>
      </w:r>
      <w:r>
        <w:rPr>
          <w:rFonts w:ascii="Calibri" w:hAnsi="Calibri"/>
          <w:sz w:val="24"/>
        </w:rPr>
        <w:t xml:space="preserve"> From ancient civilizations' wisdom to the technological marvels of today, we are intricately connected to our heritage</w:t>
      </w:r>
      <w:r w:rsidR="00854B1D">
        <w:rPr>
          <w:rFonts w:ascii="Calibri" w:hAnsi="Calibri"/>
          <w:sz w:val="24"/>
        </w:rPr>
        <w:t>.</w:t>
      </w:r>
      <w:r>
        <w:rPr>
          <w:rFonts w:ascii="Calibri" w:hAnsi="Calibri"/>
          <w:sz w:val="24"/>
        </w:rPr>
        <w:t xml:space="preserve"> This interplay between the past and the future is not merely a linear progression but a dynamic dialogue, where lessons from yesteryears serve as compasses guiding our path forward</w:t>
      </w:r>
      <w:r w:rsidR="00854B1D">
        <w:rPr>
          <w:rFonts w:ascii="Calibri" w:hAnsi="Calibri"/>
          <w:sz w:val="24"/>
        </w:rPr>
        <w:t>.</w:t>
      </w:r>
      <w:r>
        <w:rPr>
          <w:rFonts w:ascii="Calibri" w:hAnsi="Calibri"/>
          <w:sz w:val="24"/>
        </w:rPr>
        <w:t xml:space="preserve"> Like a tapestry woven with threads of time, our collective experiences, discoveries, and endeavors form an intricate pattern that illuminates our trajectory as a species</w:t>
      </w:r>
      <w:r w:rsidR="00854B1D">
        <w:rPr>
          <w:rFonts w:ascii="Calibri" w:hAnsi="Calibri"/>
          <w:sz w:val="24"/>
        </w:rPr>
        <w:t>.</w:t>
      </w:r>
      <w:r>
        <w:rPr>
          <w:rFonts w:ascii="Calibri" w:hAnsi="Calibri"/>
          <w:sz w:val="24"/>
        </w:rPr>
        <w:t xml:space="preserve"> By delving into the annals of history, we unearth forgotten knowledge, forgotten cultures, and forgotten tales, which, when viewed through the lens of the present, can unveil new insights and perspectives</w:t>
      </w:r>
      <w:r w:rsidR="00854B1D">
        <w:rPr>
          <w:rFonts w:ascii="Calibri" w:hAnsi="Calibri"/>
          <w:sz w:val="24"/>
        </w:rPr>
        <w:t>.</w:t>
      </w:r>
      <w:r>
        <w:rPr>
          <w:rFonts w:ascii="Calibri" w:hAnsi="Calibri"/>
          <w:sz w:val="24"/>
        </w:rPr>
        <w:t xml:space="preserve"> Simultaneously, the echoes of the past challenge us to confront our mistakes, to learn from our triumphs and failures, and to strive for a future that honors the legacy of those who came before us</w:t>
      </w:r>
      <w:r w:rsidR="00854B1D">
        <w:rPr>
          <w:rFonts w:ascii="Calibri" w:hAnsi="Calibri"/>
          <w:sz w:val="24"/>
        </w:rPr>
        <w:t>.</w:t>
      </w:r>
      <w:r>
        <w:rPr>
          <w:rFonts w:ascii="Calibri" w:hAnsi="Calibri"/>
          <w:sz w:val="24"/>
        </w:rPr>
        <w:br/>
      </w:r>
      <w:r>
        <w:rPr>
          <w:rFonts w:ascii="Calibri" w:hAnsi="Calibri"/>
          <w:sz w:val="24"/>
        </w:rPr>
        <w:br/>
        <w:t>Our technological advancements, scientific breakthroughs, and cultural expressions are all deeply rooted in the foundations laid by our ancestors</w:t>
      </w:r>
      <w:r w:rsidR="00854B1D">
        <w:rPr>
          <w:rFonts w:ascii="Calibri" w:hAnsi="Calibri"/>
          <w:sz w:val="24"/>
        </w:rPr>
        <w:t>.</w:t>
      </w:r>
      <w:r>
        <w:rPr>
          <w:rFonts w:ascii="Calibri" w:hAnsi="Calibri"/>
          <w:sz w:val="24"/>
        </w:rPr>
        <w:t xml:space="preserve"> From the pyramids of Giza to the Great Wall of China, from the works of Aristotle and Plato to the theories of Einstein and Hawking, the past continues to inspire and inform our present endeavors</w:t>
      </w:r>
      <w:r w:rsidR="00854B1D">
        <w:rPr>
          <w:rFonts w:ascii="Calibri" w:hAnsi="Calibri"/>
          <w:sz w:val="24"/>
        </w:rPr>
        <w:t>.</w:t>
      </w:r>
      <w:r>
        <w:rPr>
          <w:rFonts w:ascii="Calibri" w:hAnsi="Calibri"/>
          <w:sz w:val="24"/>
        </w:rPr>
        <w:t xml:space="preserve"> We stand on the shoulders of giants, building upon their collective wisdom and ingenuity to push the boundaries of human capability</w:t>
      </w:r>
      <w:r w:rsidR="00854B1D">
        <w:rPr>
          <w:rFonts w:ascii="Calibri" w:hAnsi="Calibri"/>
          <w:sz w:val="24"/>
        </w:rPr>
        <w:t>.</w:t>
      </w:r>
      <w:r>
        <w:rPr>
          <w:rFonts w:ascii="Calibri" w:hAnsi="Calibri"/>
          <w:sz w:val="24"/>
        </w:rPr>
        <w:t xml:space="preserve"> However, this connection to the past is not merely one of emulation; it is a dialogue where we engage with the ideas, beliefs, and values of those who came before us, questioning, reinterpreting, and adapting them to meet the challenges and opportunities of our time</w:t>
      </w:r>
      <w:r w:rsidR="00854B1D">
        <w:rPr>
          <w:rFonts w:ascii="Calibri" w:hAnsi="Calibri"/>
          <w:sz w:val="24"/>
        </w:rPr>
        <w:t>.</w:t>
      </w:r>
      <w:r>
        <w:rPr>
          <w:rFonts w:ascii="Calibri" w:hAnsi="Calibri"/>
          <w:sz w:val="24"/>
        </w:rPr>
        <w:t xml:space="preserve"> The echoes of the past resonate in our music, our art, our literature, and our rituals, weaving a rich tapestry of cultural heritage that binds us together as a global community</w:t>
      </w:r>
      <w:r w:rsidR="00854B1D">
        <w:rPr>
          <w:rFonts w:ascii="Calibri" w:hAnsi="Calibri"/>
          <w:sz w:val="24"/>
        </w:rPr>
        <w:t>.</w:t>
      </w:r>
      <w:r>
        <w:rPr>
          <w:rFonts w:ascii="Calibri" w:hAnsi="Calibri"/>
          <w:sz w:val="24"/>
        </w:rPr>
        <w:br/>
      </w:r>
      <w:r>
        <w:rPr>
          <w:rFonts w:ascii="Calibri" w:hAnsi="Calibri"/>
          <w:sz w:val="24"/>
        </w:rPr>
        <w:br/>
        <w:t>In the symphony of life, the past and the future intertwine in a harmonious dance</w:t>
      </w:r>
      <w:r w:rsidR="00854B1D">
        <w:rPr>
          <w:rFonts w:ascii="Calibri" w:hAnsi="Calibri"/>
          <w:sz w:val="24"/>
        </w:rPr>
        <w:t>.</w:t>
      </w:r>
      <w:r>
        <w:rPr>
          <w:rFonts w:ascii="Calibri" w:hAnsi="Calibri"/>
          <w:sz w:val="24"/>
        </w:rPr>
        <w:t xml:space="preserve"> The echoes of the past guide us, reminding us of our shared history, our common struggles, and our indomitable spirit</w:t>
      </w:r>
      <w:r w:rsidR="00854B1D">
        <w:rPr>
          <w:rFonts w:ascii="Calibri" w:hAnsi="Calibri"/>
          <w:sz w:val="24"/>
        </w:rPr>
        <w:t>.</w:t>
      </w:r>
      <w:r>
        <w:rPr>
          <w:rFonts w:ascii="Calibri" w:hAnsi="Calibri"/>
          <w:sz w:val="24"/>
        </w:rPr>
        <w:t xml:space="preserve"> They challenge us to be mindful of the consequences of our actions, to consider the long-term implications of our decisions, and to strive for a sustainable and equitable future for all</w:t>
      </w:r>
      <w:r w:rsidR="00854B1D">
        <w:rPr>
          <w:rFonts w:ascii="Calibri" w:hAnsi="Calibri"/>
          <w:sz w:val="24"/>
        </w:rPr>
        <w:t>.</w:t>
      </w:r>
      <w:r>
        <w:rPr>
          <w:rFonts w:ascii="Calibri" w:hAnsi="Calibri"/>
          <w:sz w:val="24"/>
        </w:rPr>
        <w:t xml:space="preserve"> As we navigate the complexities of the 21st </w:t>
      </w:r>
      <w:r>
        <w:rPr>
          <w:rFonts w:ascii="Calibri" w:hAnsi="Calibri"/>
          <w:sz w:val="24"/>
        </w:rPr>
        <w:lastRenderedPageBreak/>
        <w:t>century, we must remain anchored to the wisdom of the past while embracing the limitless possibilities of the future</w:t>
      </w:r>
      <w:r w:rsidR="00854B1D">
        <w:rPr>
          <w:rFonts w:ascii="Calibri" w:hAnsi="Calibri"/>
          <w:sz w:val="24"/>
        </w:rPr>
        <w:t>.</w:t>
      </w:r>
      <w:r>
        <w:rPr>
          <w:rFonts w:ascii="Calibri" w:hAnsi="Calibri"/>
          <w:sz w:val="24"/>
        </w:rPr>
        <w:t xml:space="preserve"> By honoring our heritage and learning from its lessons, we can shape a world that echoes with hope, progress, and compassion</w:t>
      </w:r>
      <w:r w:rsidR="00854B1D">
        <w:rPr>
          <w:rFonts w:ascii="Calibri" w:hAnsi="Calibri"/>
          <w:sz w:val="24"/>
        </w:rPr>
        <w:t>.</w:t>
      </w:r>
      <w:r>
        <w:rPr>
          <w:rFonts w:ascii="Calibri" w:hAnsi="Calibri"/>
          <w:sz w:val="24"/>
        </w:rPr>
        <w:br/>
      </w:r>
      <w:r>
        <w:rPr>
          <w:rFonts w:ascii="Calibri" w:hAnsi="Calibri"/>
          <w:sz w:val="24"/>
        </w:rPr>
        <w:br/>
        <w:t>Additionally, by understanding historical patterns and trends, we can better anticipate future challenges and opportunities</w:t>
      </w:r>
      <w:r w:rsidR="00854B1D">
        <w:rPr>
          <w:rFonts w:ascii="Calibri" w:hAnsi="Calibri"/>
          <w:sz w:val="24"/>
        </w:rPr>
        <w:t>.</w:t>
      </w:r>
      <w:r>
        <w:rPr>
          <w:rFonts w:ascii="Calibri" w:hAnsi="Calibri"/>
          <w:sz w:val="24"/>
        </w:rPr>
        <w:t xml:space="preserve"> For example, by studying the history of climate change, we can gain insights into the potential impacts of rising temperatures and develop strategies to mitigate them</w:t>
      </w:r>
      <w:r w:rsidR="00854B1D">
        <w:rPr>
          <w:rFonts w:ascii="Calibri" w:hAnsi="Calibri"/>
          <w:sz w:val="24"/>
        </w:rPr>
        <w:t>.</w:t>
      </w:r>
      <w:r>
        <w:rPr>
          <w:rFonts w:ascii="Calibri" w:hAnsi="Calibri"/>
          <w:sz w:val="24"/>
        </w:rPr>
        <w:t xml:space="preserve"> By examining past pandemics, we can prepare for future outbreaks and implement effective public health measures</w:t>
      </w:r>
      <w:r w:rsidR="00854B1D">
        <w:rPr>
          <w:rFonts w:ascii="Calibri" w:hAnsi="Calibri"/>
          <w:sz w:val="24"/>
        </w:rPr>
        <w:t>.</w:t>
      </w:r>
      <w:r>
        <w:rPr>
          <w:rFonts w:ascii="Calibri" w:hAnsi="Calibri"/>
          <w:sz w:val="24"/>
        </w:rPr>
        <w:t xml:space="preserve"> In this way, the echoes of the past can serve as a warning, prompting us to take action and shape a better future for ourselves and for generations to come</w:t>
      </w:r>
      <w:r w:rsidR="00854B1D">
        <w:rPr>
          <w:rFonts w:ascii="Calibri" w:hAnsi="Calibri"/>
          <w:sz w:val="24"/>
        </w:rPr>
        <w:t>.</w:t>
      </w:r>
    </w:p>
    <w:p w:rsidR="00A95F13" w:rsidRDefault="00112313">
      <w:r>
        <w:rPr>
          <w:rFonts w:ascii="Calibri" w:hAnsi="Calibri"/>
          <w:sz w:val="28"/>
        </w:rPr>
        <w:t>Summary</w:t>
      </w:r>
    </w:p>
    <w:p w:rsidR="00A95F13" w:rsidRDefault="00112313">
      <w:r>
        <w:rPr>
          <w:rFonts w:ascii="Calibri" w:hAnsi="Calibri"/>
        </w:rPr>
        <w:t>The echoes of the past are an integral part of our present and future</w:t>
      </w:r>
      <w:r w:rsidR="00854B1D">
        <w:rPr>
          <w:rFonts w:ascii="Calibri" w:hAnsi="Calibri"/>
        </w:rPr>
        <w:t>.</w:t>
      </w:r>
      <w:r>
        <w:rPr>
          <w:rFonts w:ascii="Calibri" w:hAnsi="Calibri"/>
        </w:rPr>
        <w:t xml:space="preserve"> The lessons we learn from history can guide our actions, inspire our creativity, and challenge our assumptions</w:t>
      </w:r>
      <w:r w:rsidR="00854B1D">
        <w:rPr>
          <w:rFonts w:ascii="Calibri" w:hAnsi="Calibri"/>
        </w:rPr>
        <w:t>.</w:t>
      </w:r>
      <w:r>
        <w:rPr>
          <w:rFonts w:ascii="Calibri" w:hAnsi="Calibri"/>
        </w:rPr>
        <w:t xml:space="preserve"> By delving into our heritage, we can uncover forgotten wisdom, confront our mistakes, and strive for a future that honors the legacy of those who came before us</w:t>
      </w:r>
      <w:r w:rsidR="00854B1D">
        <w:rPr>
          <w:rFonts w:ascii="Calibri" w:hAnsi="Calibri"/>
        </w:rPr>
        <w:t>.</w:t>
      </w:r>
      <w:r>
        <w:rPr>
          <w:rFonts w:ascii="Calibri" w:hAnsi="Calibri"/>
        </w:rPr>
        <w:t xml:space="preserve"> The echoes of the past remind us of our shared experiences, our common struggles, and our indomitable spirit</w:t>
      </w:r>
      <w:r w:rsidR="00854B1D">
        <w:rPr>
          <w:rFonts w:ascii="Calibri" w:hAnsi="Calibri"/>
        </w:rPr>
        <w:t>.</w:t>
      </w:r>
      <w:r>
        <w:rPr>
          <w:rFonts w:ascii="Calibri" w:hAnsi="Calibri"/>
        </w:rPr>
        <w:t xml:space="preserve"> They empower us to navigate the complexities of the 21st century and to shape a world that echoes with hope, progress, and compassion</w:t>
      </w:r>
      <w:r w:rsidR="00854B1D">
        <w:rPr>
          <w:rFonts w:ascii="Calibri" w:hAnsi="Calibri"/>
        </w:rPr>
        <w:t>.</w:t>
      </w:r>
    </w:p>
    <w:sectPr w:rsidR="00A95F1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121101568">
    <w:abstractNumId w:val="8"/>
  </w:num>
  <w:num w:numId="2" w16cid:durableId="1129515927">
    <w:abstractNumId w:val="6"/>
  </w:num>
  <w:num w:numId="3" w16cid:durableId="1409615012">
    <w:abstractNumId w:val="5"/>
  </w:num>
  <w:num w:numId="4" w16cid:durableId="1925794267">
    <w:abstractNumId w:val="4"/>
  </w:num>
  <w:num w:numId="5" w16cid:durableId="1268388252">
    <w:abstractNumId w:val="7"/>
  </w:num>
  <w:num w:numId="6" w16cid:durableId="1259485848">
    <w:abstractNumId w:val="3"/>
  </w:num>
  <w:num w:numId="7" w16cid:durableId="590355517">
    <w:abstractNumId w:val="2"/>
  </w:num>
  <w:num w:numId="8" w16cid:durableId="1697123133">
    <w:abstractNumId w:val="1"/>
  </w:num>
  <w:num w:numId="9" w16cid:durableId="18749219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12313"/>
    <w:rsid w:val="0015074B"/>
    <w:rsid w:val="0029639D"/>
    <w:rsid w:val="00326F90"/>
    <w:rsid w:val="00854B1D"/>
    <w:rsid w:val="00A95F13"/>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411B8CCB-74FC-4CB7-8278-1FE9F97A9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578</Words>
  <Characters>3300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3871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2024-01-10T04:06:00Z</dcterms:modified>
  <cp:category/>
</cp:coreProperties>
</file>