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711" w:rsidRDefault="00CC221C">
      <w:pPr>
        <w:jc w:val="center"/>
      </w:pPr>
      <w:r>
        <w:rPr>
          <w:rFonts w:ascii="Calibri" w:hAnsi="Calibri"/>
          <w:sz w:val="44"/>
        </w:rPr>
        <w:t>Genetic Engineering: Unraveling the Mysteries of Life</w:t>
      </w:r>
    </w:p>
    <w:p w:rsidR="00DF3711" w:rsidRDefault="00CC221C">
      <w:pPr>
        <w:pStyle w:val="NoSpacing"/>
        <w:jc w:val="center"/>
      </w:pPr>
      <w:r>
        <w:rPr>
          <w:rFonts w:ascii="Calibri" w:hAnsi="Calibri"/>
          <w:sz w:val="36"/>
        </w:rPr>
        <w:t>Dr</w:t>
      </w:r>
      <w:r w:rsidR="00A34333">
        <w:rPr>
          <w:rFonts w:ascii="Calibri" w:hAnsi="Calibri"/>
          <w:sz w:val="36"/>
        </w:rPr>
        <w:t>.</w:t>
      </w:r>
      <w:r>
        <w:rPr>
          <w:rFonts w:ascii="Calibri" w:hAnsi="Calibri"/>
          <w:sz w:val="36"/>
        </w:rPr>
        <w:t xml:space="preserve"> Jennifer Morris</w:t>
      </w:r>
    </w:p>
    <w:p w:rsidR="00DF3711" w:rsidRDefault="00CC221C">
      <w:pPr>
        <w:jc w:val="center"/>
      </w:pPr>
      <w:r>
        <w:rPr>
          <w:rFonts w:ascii="Calibri" w:hAnsi="Calibri"/>
          <w:sz w:val="32"/>
        </w:rPr>
        <w:t>jennifermorris@biotechresearch</w:t>
      </w:r>
      <w:r w:rsidR="00A34333">
        <w:rPr>
          <w:rFonts w:ascii="Calibri" w:hAnsi="Calibri"/>
          <w:sz w:val="32"/>
        </w:rPr>
        <w:t>.</w:t>
      </w:r>
      <w:r>
        <w:rPr>
          <w:rFonts w:ascii="Calibri" w:hAnsi="Calibri"/>
          <w:sz w:val="32"/>
        </w:rPr>
        <w:t>org</w:t>
      </w:r>
    </w:p>
    <w:p w:rsidR="00DF3711" w:rsidRDefault="00DF3711"/>
    <w:p w:rsidR="00DF3711" w:rsidRDefault="00CC221C">
      <w:r>
        <w:rPr>
          <w:rFonts w:ascii="Calibri" w:hAnsi="Calibri"/>
          <w:sz w:val="24"/>
        </w:rPr>
        <w:t>The intricate labyrinth of life's genetic code holds the key to understanding the fundamental mechanisms that govern the existence of every living organism</w:t>
      </w:r>
      <w:r w:rsidR="00A34333">
        <w:rPr>
          <w:rFonts w:ascii="Calibri" w:hAnsi="Calibri"/>
          <w:sz w:val="24"/>
        </w:rPr>
        <w:t>.</w:t>
      </w:r>
      <w:r>
        <w:rPr>
          <w:rFonts w:ascii="Calibri" w:hAnsi="Calibri"/>
          <w:sz w:val="24"/>
        </w:rPr>
        <w:t xml:space="preserve"> As we venture into the fascinating realm of genetic engineering, we encounter a captivating tapestry of scientific advancements, ethical considerations, and far-reaching implications that challenge our perception of biology itself</w:t>
      </w:r>
      <w:r w:rsidR="00A34333">
        <w:rPr>
          <w:rFonts w:ascii="Calibri" w:hAnsi="Calibri"/>
          <w:sz w:val="24"/>
        </w:rPr>
        <w:t>.</w:t>
      </w:r>
      <w:r>
        <w:rPr>
          <w:rFonts w:ascii="Calibri" w:hAnsi="Calibri"/>
          <w:sz w:val="24"/>
        </w:rPr>
        <w:t xml:space="preserve"> From the intricate intricacies of gene manipulation to the boundless possibilities of synthetic biology, the exploration of genetic engineering unveils a world of transformative potential</w:t>
      </w:r>
      <w:r w:rsidR="00A34333">
        <w:rPr>
          <w:rFonts w:ascii="Calibri" w:hAnsi="Calibri"/>
          <w:sz w:val="24"/>
        </w:rPr>
        <w:t>.</w:t>
      </w:r>
      <w:r>
        <w:rPr>
          <w:rFonts w:ascii="Calibri" w:hAnsi="Calibri"/>
          <w:sz w:val="24"/>
        </w:rPr>
        <w:br/>
      </w:r>
      <w:r>
        <w:rPr>
          <w:rFonts w:ascii="Calibri" w:hAnsi="Calibri"/>
          <w:sz w:val="24"/>
        </w:rPr>
        <w:br/>
        <w:t>In this discourse, we embark on an enlightening journey through the advancements, challenges, and ethical considerations that define the field of genetic engineering</w:t>
      </w:r>
      <w:r w:rsidR="00A34333">
        <w:rPr>
          <w:rFonts w:ascii="Calibri" w:hAnsi="Calibri"/>
          <w:sz w:val="24"/>
        </w:rPr>
        <w:t>.</w:t>
      </w:r>
      <w:r>
        <w:rPr>
          <w:rFonts w:ascii="Calibri" w:hAnsi="Calibri"/>
          <w:sz w:val="24"/>
        </w:rPr>
        <w:t xml:space="preserve"> With each step, we delve deeper into the intricate mechanisms of genetic modification, its profound implications on medicine, agriculture, and the very essence of life itself</w:t>
      </w:r>
      <w:r w:rsidR="00A34333">
        <w:rPr>
          <w:rFonts w:ascii="Calibri" w:hAnsi="Calibri"/>
          <w:sz w:val="24"/>
        </w:rPr>
        <w:t>.</w:t>
      </w:r>
      <w:r>
        <w:rPr>
          <w:rFonts w:ascii="Calibri" w:hAnsi="Calibri"/>
          <w:sz w:val="24"/>
        </w:rPr>
        <w:t xml:space="preserve"> As we unravel the mysteries of DNA, we uncover the immense potential that lies within the realm of genetic engineering to reshape our world, while simultaneously confronting the ethical dilemmas it poses</w:t>
      </w:r>
      <w:r w:rsidR="00A34333">
        <w:rPr>
          <w:rFonts w:ascii="Calibri" w:hAnsi="Calibri"/>
          <w:sz w:val="24"/>
        </w:rPr>
        <w:t>.</w:t>
      </w:r>
      <w:r>
        <w:rPr>
          <w:rFonts w:ascii="Calibri" w:hAnsi="Calibri"/>
          <w:sz w:val="24"/>
        </w:rPr>
        <w:br/>
      </w:r>
      <w:r>
        <w:rPr>
          <w:rFonts w:ascii="Calibri" w:hAnsi="Calibri"/>
          <w:sz w:val="24"/>
        </w:rPr>
        <w:br/>
        <w:t>The advent of genetic engineering has revolutionized our understanding of biology, empowering us with the ability to manipulate genetic material with unprecedented precision</w:t>
      </w:r>
      <w:r w:rsidR="00A34333">
        <w:rPr>
          <w:rFonts w:ascii="Calibri" w:hAnsi="Calibri"/>
          <w:sz w:val="24"/>
        </w:rPr>
        <w:t>.</w:t>
      </w:r>
      <w:r>
        <w:rPr>
          <w:rFonts w:ascii="Calibri" w:hAnsi="Calibri"/>
          <w:sz w:val="24"/>
        </w:rPr>
        <w:t xml:space="preserve"> This transformative technology offers remarkable possibilities, from the targeted treatment of genetic diseases to the development of novel organisms with enhanced traits</w:t>
      </w:r>
      <w:r w:rsidR="00A34333">
        <w:rPr>
          <w:rFonts w:ascii="Calibri" w:hAnsi="Calibri"/>
          <w:sz w:val="24"/>
        </w:rPr>
        <w:t>.</w:t>
      </w:r>
      <w:r>
        <w:rPr>
          <w:rFonts w:ascii="Calibri" w:hAnsi="Calibri"/>
          <w:sz w:val="24"/>
        </w:rPr>
        <w:t xml:space="preserve"> Through genetic engineering, we can potentially address global challenges such as food insecurity and climate change, harnessing the power of DNA to cultivate crops resilient to harsh conditions and develop sustainable energy sources</w:t>
      </w:r>
      <w:r w:rsidR="00A34333">
        <w:rPr>
          <w:rFonts w:ascii="Calibri" w:hAnsi="Calibri"/>
          <w:sz w:val="24"/>
        </w:rPr>
        <w:t>.</w:t>
      </w:r>
      <w:r>
        <w:rPr>
          <w:rFonts w:ascii="Calibri" w:hAnsi="Calibri"/>
          <w:sz w:val="24"/>
        </w:rPr>
        <w:t xml:space="preserve"> The potential benefits of genetic engineering seem limitless, promising to reshape industries, improve human health, and enhance our understanding of the natural world</w:t>
      </w:r>
      <w:r w:rsidR="00A34333">
        <w:rPr>
          <w:rFonts w:ascii="Calibri" w:hAnsi="Calibri"/>
          <w:sz w:val="24"/>
        </w:rPr>
        <w:t>.</w:t>
      </w:r>
    </w:p>
    <w:p w:rsidR="00DF3711" w:rsidRDefault="00CC221C">
      <w:r>
        <w:rPr>
          <w:rFonts w:ascii="Calibri" w:hAnsi="Calibri"/>
          <w:sz w:val="28"/>
        </w:rPr>
        <w:t>Summary</w:t>
      </w:r>
    </w:p>
    <w:p w:rsidR="00DF3711" w:rsidRDefault="00CC221C">
      <w:r>
        <w:rPr>
          <w:rFonts w:ascii="Calibri" w:hAnsi="Calibri"/>
        </w:rPr>
        <w:t>Genetic engineering stands as a testament to human ingenuity, a field that continues to unravel the mysteries of life and holds immense promise for addressing global challenges</w:t>
      </w:r>
      <w:r w:rsidR="00A34333">
        <w:rPr>
          <w:rFonts w:ascii="Calibri" w:hAnsi="Calibri"/>
        </w:rPr>
        <w:t>.</w:t>
      </w:r>
      <w:r>
        <w:rPr>
          <w:rFonts w:ascii="Calibri" w:hAnsi="Calibri"/>
        </w:rPr>
        <w:t xml:space="preserve"> As we </w:t>
      </w:r>
      <w:r>
        <w:rPr>
          <w:rFonts w:ascii="Calibri" w:hAnsi="Calibri"/>
        </w:rPr>
        <w:lastRenderedPageBreak/>
        <w:t>navigate the complex landscape of genetic engineering, we must proceed with a balanced approach, carefully weighing the potential benefits against the ethical, social, and environmental implications</w:t>
      </w:r>
      <w:r w:rsidR="00A34333">
        <w:rPr>
          <w:rFonts w:ascii="Calibri" w:hAnsi="Calibri"/>
        </w:rPr>
        <w:t>.</w:t>
      </w:r>
      <w:r>
        <w:rPr>
          <w:rFonts w:ascii="Calibri" w:hAnsi="Calibri"/>
        </w:rPr>
        <w:t xml:space="preserve"> By embracing a thoughtful and responsible approach, we can harness the transformative power of genetic engineering to create a better and more sustainable future for all</w:t>
      </w:r>
      <w:r w:rsidR="00A34333">
        <w:rPr>
          <w:rFonts w:ascii="Calibri" w:hAnsi="Calibri"/>
        </w:rPr>
        <w:t>.</w:t>
      </w:r>
    </w:p>
    <w:sectPr w:rsidR="00DF37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330305">
    <w:abstractNumId w:val="8"/>
  </w:num>
  <w:num w:numId="2" w16cid:durableId="1849129322">
    <w:abstractNumId w:val="6"/>
  </w:num>
  <w:num w:numId="3" w16cid:durableId="1095781956">
    <w:abstractNumId w:val="5"/>
  </w:num>
  <w:num w:numId="4" w16cid:durableId="1588921859">
    <w:abstractNumId w:val="4"/>
  </w:num>
  <w:num w:numId="5" w16cid:durableId="1658411570">
    <w:abstractNumId w:val="7"/>
  </w:num>
  <w:num w:numId="6" w16cid:durableId="2043288163">
    <w:abstractNumId w:val="3"/>
  </w:num>
  <w:num w:numId="7" w16cid:durableId="1648624534">
    <w:abstractNumId w:val="2"/>
  </w:num>
  <w:num w:numId="8" w16cid:durableId="2033913150">
    <w:abstractNumId w:val="1"/>
  </w:num>
  <w:num w:numId="9" w16cid:durableId="123489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4333"/>
    <w:rsid w:val="00AA1D8D"/>
    <w:rsid w:val="00B47730"/>
    <w:rsid w:val="00CB0664"/>
    <w:rsid w:val="00CC221C"/>
    <w:rsid w:val="00DF37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