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402" w:rsidRDefault="001A04E0">
      <w:pPr>
        <w:jc w:val="center"/>
      </w:pPr>
      <w:r>
        <w:rPr>
          <w:rFonts w:ascii="Calibri" w:hAnsi="Calibri"/>
          <w:sz w:val="44"/>
        </w:rPr>
        <w:t>Genomic Insights: Delving into the Blueprint of Life</w:t>
      </w:r>
    </w:p>
    <w:p w:rsidR="00141402" w:rsidRDefault="001A04E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16B1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Jennifer Lawson</w:t>
      </w:r>
    </w:p>
    <w:p w:rsidR="00141402" w:rsidRDefault="001A04E0">
      <w:pPr>
        <w:jc w:val="center"/>
      </w:pPr>
      <w:r>
        <w:rPr>
          <w:rFonts w:ascii="Calibri" w:hAnsi="Calibri"/>
          <w:sz w:val="32"/>
        </w:rPr>
        <w:t>jlawson@bioresearch</w:t>
      </w:r>
      <w:r w:rsidR="00416B1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141402" w:rsidRDefault="00141402"/>
    <w:p w:rsidR="00141402" w:rsidRDefault="001A04E0">
      <w:r>
        <w:rPr>
          <w:rFonts w:ascii="Calibri" w:hAnsi="Calibri"/>
          <w:sz w:val="24"/>
        </w:rPr>
        <w:t>The advent of genomics has unveiled a new era of scientific inquiry, transforming our understanding of the complexities of life</w:t>
      </w:r>
      <w:r w:rsidR="00416B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Genomics, encompassing the study of an organism's entire genome, has revolutionized fields such as medicine, agriculture, and evolutionary biology</w:t>
      </w:r>
      <w:r w:rsidR="00416B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delves into the intricate details of DNA, the blueprint of life, revealing valuable insights into the mechanisms underlying genetic variation, disease predisposition, and species diversity</w:t>
      </w:r>
      <w:r w:rsidR="00416B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scientists decipher the intricate sequences of nucleotides that constitute DNA, they unlock the secrets of genetic inheritance, providing unprecedented opportunities for understanding the intricacies of biological processes</w:t>
      </w:r>
      <w:r w:rsidR="00416B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Genomics has empowered researchers to identify genetic markers associated with various diseases, paving the way for personalized medicine, where treatments can be tailored to an individual's unique genetic profile</w:t>
      </w:r>
      <w:r w:rsidR="00416B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groundbreaking approach holds immense promise for improving patient outcomes and revolutionizing healthcare</w:t>
      </w:r>
      <w:r w:rsidR="00416B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addition to its profound implications for medicine, genomics has revolutionized our comprehension of biodiversity</w:t>
      </w:r>
      <w:r w:rsidR="00416B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comparing the genomes of diverse species, scientists have gained profound insights into evolutionary relationships and the intricate mechanisms driving adaptation and speciation</w:t>
      </w:r>
      <w:r w:rsidR="00416B1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Genomics has illuminated the remarkable interconnectedness of life, unveiling the evolutionary tapestry that weaves together all living organisms</w:t>
      </w:r>
      <w:r w:rsidR="00416B13">
        <w:rPr>
          <w:rFonts w:ascii="Calibri" w:hAnsi="Calibri"/>
          <w:sz w:val="24"/>
        </w:rPr>
        <w:t>.</w:t>
      </w:r>
    </w:p>
    <w:p w:rsidR="00141402" w:rsidRDefault="001A04E0">
      <w:r>
        <w:rPr>
          <w:rFonts w:ascii="Calibri" w:hAnsi="Calibri"/>
          <w:sz w:val="28"/>
        </w:rPr>
        <w:t>Summary</w:t>
      </w:r>
    </w:p>
    <w:p w:rsidR="00141402" w:rsidRDefault="001A04E0">
      <w:r>
        <w:rPr>
          <w:rFonts w:ascii="Calibri" w:hAnsi="Calibri"/>
        </w:rPr>
        <w:t>Genomics, the study of an organism's entire genome, has emerged as a transformative force, propelling scientific advancements across diverse fields</w:t>
      </w:r>
      <w:r w:rsidR="00416B13">
        <w:rPr>
          <w:rFonts w:ascii="Calibri" w:hAnsi="Calibri"/>
        </w:rPr>
        <w:t>.</w:t>
      </w:r>
      <w:r>
        <w:rPr>
          <w:rFonts w:ascii="Calibri" w:hAnsi="Calibri"/>
        </w:rPr>
        <w:t xml:space="preserve"> It has provided unparalleled insights into the intricacies of genetic inheritance, paving the way for breakthroughs in precision medicine</w:t>
      </w:r>
      <w:r w:rsidR="00416B13">
        <w:rPr>
          <w:rFonts w:ascii="Calibri" w:hAnsi="Calibri"/>
        </w:rPr>
        <w:t>.</w:t>
      </w:r>
      <w:r>
        <w:rPr>
          <w:rFonts w:ascii="Calibri" w:hAnsi="Calibri"/>
        </w:rPr>
        <w:t xml:space="preserve"> Genomics has revolutionized our understanding of biodiversity, revealing the interconnectedness of life and the remarkable tapestry of evolution</w:t>
      </w:r>
      <w:r w:rsidR="00416B13">
        <w:rPr>
          <w:rFonts w:ascii="Calibri" w:hAnsi="Calibri"/>
        </w:rPr>
        <w:t>.</w:t>
      </w:r>
      <w:r>
        <w:rPr>
          <w:rFonts w:ascii="Calibri" w:hAnsi="Calibri"/>
        </w:rPr>
        <w:t xml:space="preserve"> As the field continues to </w:t>
      </w:r>
      <w:r>
        <w:rPr>
          <w:rFonts w:ascii="Calibri" w:hAnsi="Calibri"/>
        </w:rPr>
        <w:lastRenderedPageBreak/>
        <w:t>evolve, we can anticipate even more groundbreaking discoveries, further enriching our knowledge of the intricate mechanisms that govern the living world</w:t>
      </w:r>
      <w:r w:rsidR="00416B13">
        <w:rPr>
          <w:rFonts w:ascii="Calibri" w:hAnsi="Calibri"/>
        </w:rPr>
        <w:t>.</w:t>
      </w:r>
    </w:p>
    <w:sectPr w:rsidR="001414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053995">
    <w:abstractNumId w:val="8"/>
  </w:num>
  <w:num w:numId="2" w16cid:durableId="226917194">
    <w:abstractNumId w:val="6"/>
  </w:num>
  <w:num w:numId="3" w16cid:durableId="56054468">
    <w:abstractNumId w:val="5"/>
  </w:num>
  <w:num w:numId="4" w16cid:durableId="150370276">
    <w:abstractNumId w:val="4"/>
  </w:num>
  <w:num w:numId="5" w16cid:durableId="1083144237">
    <w:abstractNumId w:val="7"/>
  </w:num>
  <w:num w:numId="6" w16cid:durableId="1811894583">
    <w:abstractNumId w:val="3"/>
  </w:num>
  <w:num w:numId="7" w16cid:durableId="1544714520">
    <w:abstractNumId w:val="2"/>
  </w:num>
  <w:num w:numId="8" w16cid:durableId="691734894">
    <w:abstractNumId w:val="1"/>
  </w:num>
  <w:num w:numId="9" w16cid:durableId="119295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402"/>
    <w:rsid w:val="0015074B"/>
    <w:rsid w:val="001A04E0"/>
    <w:rsid w:val="0029639D"/>
    <w:rsid w:val="00326F90"/>
    <w:rsid w:val="00416B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