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661" w:rsidRDefault="000D226B">
      <w:pPr>
        <w:jc w:val="center"/>
      </w:pPr>
      <w:r>
        <w:rPr>
          <w:rFonts w:ascii="Calibri" w:hAnsi="Calibri"/>
          <w:sz w:val="44"/>
        </w:rPr>
        <w:t>Delving into the Microcosm of Digital Security</w:t>
      </w:r>
    </w:p>
    <w:p w:rsidR="00FD6661" w:rsidRDefault="000D226B">
      <w:pPr>
        <w:pStyle w:val="NoSpacing"/>
        <w:jc w:val="center"/>
      </w:pPr>
      <w:r>
        <w:rPr>
          <w:rFonts w:ascii="Calibri" w:hAnsi="Calibri"/>
          <w:sz w:val="36"/>
        </w:rPr>
        <w:t>Maya Chowdhury</w:t>
      </w:r>
    </w:p>
    <w:p w:rsidR="00FD6661" w:rsidRDefault="000D226B">
      <w:pPr>
        <w:jc w:val="center"/>
      </w:pPr>
      <w:r>
        <w:rPr>
          <w:rFonts w:ascii="Calibri" w:hAnsi="Calibri"/>
          <w:sz w:val="32"/>
        </w:rPr>
        <w:t>maya</w:t>
      </w:r>
      <w:r w:rsidR="00F0682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chowdhury@xyz</w:t>
      </w:r>
      <w:r w:rsidR="00F0682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university</w:t>
      </w:r>
    </w:p>
    <w:p w:rsidR="00FD6661" w:rsidRDefault="00FD6661"/>
    <w:p w:rsidR="00FD6661" w:rsidRDefault="000D226B">
      <w:r>
        <w:rPr>
          <w:rFonts w:ascii="Calibri" w:hAnsi="Calibri"/>
          <w:sz w:val="24"/>
        </w:rPr>
        <w:t>As technology pervades every facet of our lives, safeguarding digital systems from potential threats becomes paramount</w:t>
      </w:r>
      <w:r w:rsidR="00F068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era of exponential growth, the landscape of cybersecurity has undergone a paradigm shift</w:t>
      </w:r>
      <w:r w:rsidR="00F068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this dynamic realm calls for a symbiotic convergence of advanced algorithms, ethical frameworks, and interdisciplinary efforts</w:t>
      </w:r>
      <w:r w:rsidR="00F068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intricate web of digital security, exploring the evolving threats, anticipatory measures, and the crucial role of ethics in securing our interconnected world</w:t>
      </w:r>
      <w:r w:rsidR="00F068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realm has become an integral part of our daily lives, from banking and healthcare to communication and entertainment</w:t>
      </w:r>
      <w:r w:rsidR="00F068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 result, the reliance on digital infrastructures has increased tremendously</w:t>
      </w:r>
      <w:r w:rsidR="00F068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this interconnectedness has also created opportunities for malicious actors to exploit vulnerabilities and compromise sensitive information</w:t>
      </w:r>
      <w:r w:rsidR="00F068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Cybersecurity professionals and researchers are constantly working to develop safeguards against cyber threats</w:t>
      </w:r>
      <w:r w:rsidR="00F068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measures range from robust authentication mechanisms and intrusion detection systems to secure coding practices and user education initiatives</w:t>
      </w:r>
      <w:r w:rsidR="00F0682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staying ahead of the curve requires a multifaceted approach that considers the interplay between technology, human behavior, and ethical considerations</w:t>
      </w:r>
      <w:r w:rsidR="00F0682E">
        <w:rPr>
          <w:rFonts w:ascii="Calibri" w:hAnsi="Calibri"/>
          <w:sz w:val="24"/>
        </w:rPr>
        <w:t>.</w:t>
      </w:r>
    </w:p>
    <w:p w:rsidR="00FD6661" w:rsidRDefault="000D226B">
      <w:r>
        <w:rPr>
          <w:rFonts w:ascii="Calibri" w:hAnsi="Calibri"/>
          <w:sz w:val="28"/>
        </w:rPr>
        <w:t>Summary</w:t>
      </w:r>
    </w:p>
    <w:p w:rsidR="00FD6661" w:rsidRDefault="000D226B">
      <w:r>
        <w:rPr>
          <w:rFonts w:ascii="Calibri" w:hAnsi="Calibri"/>
        </w:rPr>
        <w:t>Cybersecurity has emerged as a critical aspect of our digital lives, requiring a comprehensive understanding of evolving threats and proactive measures to mitigate them</w:t>
      </w:r>
      <w:r w:rsidR="00F0682E">
        <w:rPr>
          <w:rFonts w:ascii="Calibri" w:hAnsi="Calibri"/>
        </w:rPr>
        <w:t>.</w:t>
      </w:r>
      <w:r>
        <w:rPr>
          <w:rFonts w:ascii="Calibri" w:hAnsi="Calibri"/>
        </w:rPr>
        <w:t xml:space="preserve"> Ethical considerations are paramount in shaping the design and implementation of secure systems, ensuring a balance between technological advancements and societal values</w:t>
      </w:r>
      <w:r w:rsidR="00F0682E">
        <w:rPr>
          <w:rFonts w:ascii="Calibri" w:hAnsi="Calibri"/>
        </w:rPr>
        <w:t>.</w:t>
      </w:r>
      <w:r>
        <w:rPr>
          <w:rFonts w:ascii="Calibri" w:hAnsi="Calibri"/>
        </w:rPr>
        <w:t xml:space="preserve"> Collaboration between experts across various disciplines will play a pivotal role in building a future where digital security and human values coexist harmoniously</w:t>
      </w:r>
      <w:r w:rsidR="00F0682E">
        <w:rPr>
          <w:rFonts w:ascii="Calibri" w:hAnsi="Calibri"/>
        </w:rPr>
        <w:t>.</w:t>
      </w:r>
    </w:p>
    <w:sectPr w:rsidR="00FD6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279450">
    <w:abstractNumId w:val="8"/>
  </w:num>
  <w:num w:numId="2" w16cid:durableId="1768769800">
    <w:abstractNumId w:val="6"/>
  </w:num>
  <w:num w:numId="3" w16cid:durableId="1632786055">
    <w:abstractNumId w:val="5"/>
  </w:num>
  <w:num w:numId="4" w16cid:durableId="247155202">
    <w:abstractNumId w:val="4"/>
  </w:num>
  <w:num w:numId="5" w16cid:durableId="903490458">
    <w:abstractNumId w:val="7"/>
  </w:num>
  <w:num w:numId="6" w16cid:durableId="1860969362">
    <w:abstractNumId w:val="3"/>
  </w:num>
  <w:num w:numId="7" w16cid:durableId="841773533">
    <w:abstractNumId w:val="2"/>
  </w:num>
  <w:num w:numId="8" w16cid:durableId="434062681">
    <w:abstractNumId w:val="1"/>
  </w:num>
  <w:num w:numId="9" w16cid:durableId="51893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26B"/>
    <w:rsid w:val="0015074B"/>
    <w:rsid w:val="0029639D"/>
    <w:rsid w:val="00326F90"/>
    <w:rsid w:val="00AA1D8D"/>
    <w:rsid w:val="00B47730"/>
    <w:rsid w:val="00CB0664"/>
    <w:rsid w:val="00F0682E"/>
    <w:rsid w:val="00FC693F"/>
    <w:rsid w:val="00FD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