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53B" w:rsidRDefault="00525BD5">
      <w:pPr>
        <w:jc w:val="center"/>
      </w:pPr>
      <w:r>
        <w:rPr>
          <w:rFonts w:ascii="Calibri" w:hAnsi="Calibri"/>
          <w:sz w:val="44"/>
        </w:rPr>
        <w:t>Balancing Security and Usability in Digital Era</w:t>
      </w:r>
    </w:p>
    <w:p w:rsidR="007C153B" w:rsidRDefault="00525BD5">
      <w:pPr>
        <w:pStyle w:val="NoSpacing"/>
        <w:jc w:val="center"/>
      </w:pPr>
      <w:r>
        <w:rPr>
          <w:rFonts w:ascii="Calibri" w:hAnsi="Calibri"/>
          <w:sz w:val="36"/>
        </w:rPr>
        <w:t>Liam Dawson</w:t>
      </w:r>
    </w:p>
    <w:p w:rsidR="007C153B" w:rsidRDefault="00525BD5">
      <w:pPr>
        <w:jc w:val="center"/>
      </w:pPr>
      <w:r>
        <w:rPr>
          <w:rFonts w:ascii="Calibri" w:hAnsi="Calibri"/>
          <w:sz w:val="32"/>
        </w:rPr>
        <w:t>liam</w:t>
      </w:r>
      <w:r w:rsidR="00AC5F9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dawson@domain</w:t>
      </w:r>
      <w:r w:rsidR="00AC5F9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7C153B" w:rsidRDefault="007C153B"/>
    <w:p w:rsidR="007C153B" w:rsidRDefault="00525BD5">
      <w:r>
        <w:rPr>
          <w:rFonts w:ascii="Calibri" w:hAnsi="Calibri"/>
          <w:sz w:val="24"/>
        </w:rPr>
        <w:t>In the ever-evolving digital landscape, striking a delicate balance between security and usability has become a paramount challenge</w:t>
      </w:r>
      <w:r w:rsidR="00AC5F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proliferation of interconnected devices, combined with the rise of cyber threats, has exacerbated the need for robust security measures</w:t>
      </w:r>
      <w:r w:rsidR="00AC5F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implementing stringent security protocols often comes at the expense of user-friendliness, leading to a trade-off that can hinder the adoption and effectiveness of digital technologies</w:t>
      </w:r>
      <w:r w:rsidR="00AC5F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complexities of this intricate relationship, exploring the challenges and potential solutions in achieving a harmonious coexistence between security and usability in the digital era</w:t>
      </w:r>
      <w:r w:rsidR="00AC5F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pursuit of robust security measures is imperative in safeguarding digital systems from unauthorized access, data breaches, and cyberattacks</w:t>
      </w:r>
      <w:r w:rsidR="00AC5F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Strong encryption algorithms, multi-factor authentication, and regular system updates are essential bulwarks against malicious actors seeking to exploit vulnerabilities</w:t>
      </w:r>
      <w:r w:rsidR="00AC5F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 implementation of these security controls can introduce layers of complexity that may intimidate or overwhelm users, potentially deterring them from engaging with digital platforms altogether</w:t>
      </w:r>
      <w:r w:rsidR="00AC5F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Striking a balance requires careful consideration of user experience, ensuring that security measures are intuitive and unobtrusive, seamlessly integrated into the overall user interface</w:t>
      </w:r>
      <w:r w:rsidR="00AC5F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dynamic nature of the digital realm demands a continuous adaptation to evolving threats and vulnerabilities</w:t>
      </w:r>
      <w:r w:rsidR="00AC5F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Security protocols must be flexible enough to accommodate emerging technologies and changing threat landscapes</w:t>
      </w:r>
      <w:r w:rsidR="00AC5F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ongoing process of updating and refining security measures can inadvertently introduce compatibility issues, leading to disruptions in user experience</w:t>
      </w:r>
      <w:r w:rsidR="00AC5F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Balancing security and usability necessitates a collaborative effort between security experts, software developers, and user experience designers, working in tandem to create systems that are both secure and user-friendly</w:t>
      </w:r>
      <w:r w:rsidR="00AC5F93">
        <w:rPr>
          <w:rFonts w:ascii="Calibri" w:hAnsi="Calibri"/>
          <w:sz w:val="24"/>
        </w:rPr>
        <w:t>.</w:t>
      </w:r>
    </w:p>
    <w:p w:rsidR="007C153B" w:rsidRDefault="00525BD5">
      <w:r>
        <w:rPr>
          <w:rFonts w:ascii="Calibri" w:hAnsi="Calibri"/>
          <w:sz w:val="28"/>
        </w:rPr>
        <w:t>Summary</w:t>
      </w:r>
    </w:p>
    <w:p w:rsidR="007C153B" w:rsidRDefault="00525BD5">
      <w:r>
        <w:rPr>
          <w:rFonts w:ascii="Calibri" w:hAnsi="Calibri"/>
        </w:rPr>
        <w:t xml:space="preserve">Striking a balance between security and usability in the digital era is a multifaceted challenge that requires careful consideration of user experience, ongoing adaptation to evolving threats, </w:t>
      </w:r>
      <w:r>
        <w:rPr>
          <w:rFonts w:ascii="Calibri" w:hAnsi="Calibri"/>
        </w:rPr>
        <w:lastRenderedPageBreak/>
        <w:t>and collaboration among various stakeholders</w:t>
      </w:r>
      <w:r w:rsidR="00AC5F93">
        <w:rPr>
          <w:rFonts w:ascii="Calibri" w:hAnsi="Calibri"/>
        </w:rPr>
        <w:t>.</w:t>
      </w:r>
      <w:r>
        <w:rPr>
          <w:rFonts w:ascii="Calibri" w:hAnsi="Calibri"/>
        </w:rPr>
        <w:t xml:space="preserve"> Achieving this delicate equilibrium is crucial for fostering the widespread adoption and effective utilization of digital technologies, while safeguarding data and systems from malicious actors</w:t>
      </w:r>
      <w:r w:rsidR="00AC5F93">
        <w:rPr>
          <w:rFonts w:ascii="Calibri" w:hAnsi="Calibri"/>
        </w:rPr>
        <w:t>.</w:t>
      </w:r>
      <w:r>
        <w:rPr>
          <w:rFonts w:ascii="Calibri" w:hAnsi="Calibri"/>
        </w:rPr>
        <w:t xml:space="preserve"> Continuous innovation and user-centric design principles hold the key to unlocking this harmonious coexistence, ensuring that the digital realm remains a secure and accessible space for all</w:t>
      </w:r>
      <w:r w:rsidR="00AC5F93">
        <w:rPr>
          <w:rFonts w:ascii="Calibri" w:hAnsi="Calibri"/>
        </w:rPr>
        <w:t>.</w:t>
      </w:r>
    </w:p>
    <w:sectPr w:rsidR="007C1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8391540">
    <w:abstractNumId w:val="8"/>
  </w:num>
  <w:num w:numId="2" w16cid:durableId="1690257389">
    <w:abstractNumId w:val="6"/>
  </w:num>
  <w:num w:numId="3" w16cid:durableId="1752963087">
    <w:abstractNumId w:val="5"/>
  </w:num>
  <w:num w:numId="4" w16cid:durableId="1439721142">
    <w:abstractNumId w:val="4"/>
  </w:num>
  <w:num w:numId="5" w16cid:durableId="502166419">
    <w:abstractNumId w:val="7"/>
  </w:num>
  <w:num w:numId="6" w16cid:durableId="1436364040">
    <w:abstractNumId w:val="3"/>
  </w:num>
  <w:num w:numId="7" w16cid:durableId="268245702">
    <w:abstractNumId w:val="2"/>
  </w:num>
  <w:num w:numId="8" w16cid:durableId="2111271837">
    <w:abstractNumId w:val="1"/>
  </w:num>
  <w:num w:numId="9" w16cid:durableId="121943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BD5"/>
    <w:rsid w:val="007C153B"/>
    <w:rsid w:val="00AA1D8D"/>
    <w:rsid w:val="00AC5F9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