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9CB" w:rsidRDefault="008D4AD9">
      <w:pPr>
        <w:jc w:val="center"/>
      </w:pPr>
      <w:r>
        <w:rPr>
          <w:rFonts w:ascii="Calibri" w:hAnsi="Calibri"/>
          <w:sz w:val="44"/>
        </w:rPr>
        <w:t>Decoding DNA: The Human Blueprint</w:t>
      </w:r>
    </w:p>
    <w:p w:rsidR="00DA79CB" w:rsidRDefault="008D4AD9">
      <w:pPr>
        <w:pStyle w:val="NoSpacing"/>
        <w:jc w:val="center"/>
      </w:pPr>
      <w:r>
        <w:rPr>
          <w:rFonts w:ascii="Calibri" w:hAnsi="Calibri"/>
          <w:sz w:val="36"/>
        </w:rPr>
        <w:t>Maya Gladwell</w:t>
      </w:r>
    </w:p>
    <w:p w:rsidR="00DA79CB" w:rsidRDefault="008D4AD9">
      <w:pPr>
        <w:jc w:val="center"/>
      </w:pPr>
      <w:r>
        <w:rPr>
          <w:rFonts w:ascii="Calibri" w:hAnsi="Calibri"/>
          <w:sz w:val="32"/>
        </w:rPr>
        <w:t>mayglad@e-science</w:t>
      </w:r>
      <w:r w:rsidR="009E55A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</w:t>
      </w:r>
      <w:r w:rsidR="009E55A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DA79CB" w:rsidRDefault="00DA79CB"/>
    <w:p w:rsidR="00DA79CB" w:rsidRDefault="008D4AD9">
      <w:r>
        <w:rPr>
          <w:rFonts w:ascii="Calibri" w:hAnsi="Calibri"/>
          <w:sz w:val="24"/>
        </w:rPr>
        <w:t>DNA, deoxyribonucleic acid, stands as the cornerstone of human existence, a molecule of immense complexity and awe-inspiring beauty, holding the genetic blueprint for every living aspect within us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double-helix marvel, discovered by James Watson and Francis Crick in 1953, carries the instructions that orchestrate the development, function, and replication of our biological selves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tapestry woven with four nucleotides--adenine, thymine, cytosine, and guanine--arranged in pairs along a twisted, ladder-like structure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these nucleotide sequences lie the keys to our genetic inheritance, a testament to our ancestral lineage and a map of our potential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Each individual's DNA, an encyclopedia of genetic information, holds the recipe for the proteins that shape our physical and functional traits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proteins, the molecular workhorses of our bodies, facilitate a myriad of functions, from building and repairing tissues to regulating hormones and enzymes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process of transcription, the genetic code stored within DNA is copied into RNA, which in turn serves as the template for protein synthesis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molecular machinery, the central dogma of molecular biology, gives life to the intricate symphony of biological processes that sustain us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DNA, however, is not a static entity, it is dynamic and adaptable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Mutations, subtle changes in the DNA sequence, can arise through exposure to environmental factors or spontaneous errors during replication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alterations can alter the instructions encoded within DNA, leading to changes in protein structure and function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some mutations may be neutral or even beneficial, others can disrupt genetic processes, sometimes leading to genetic disorders or diseases</w:t>
      </w:r>
      <w:r w:rsidR="009E55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these mutations and their implications for human health is a crucial frontier in medicine, opening avenues for targeted therapies and personalized medicine</w:t>
      </w:r>
      <w:r w:rsidR="009E55A0">
        <w:rPr>
          <w:rFonts w:ascii="Calibri" w:hAnsi="Calibri"/>
          <w:sz w:val="24"/>
        </w:rPr>
        <w:t>.</w:t>
      </w:r>
    </w:p>
    <w:p w:rsidR="00DA79CB" w:rsidRDefault="008D4AD9">
      <w:r>
        <w:rPr>
          <w:rFonts w:ascii="Calibri" w:hAnsi="Calibri"/>
          <w:sz w:val="28"/>
        </w:rPr>
        <w:t>Summary</w:t>
      </w:r>
    </w:p>
    <w:p w:rsidR="00DA79CB" w:rsidRDefault="008D4AD9">
      <w:r>
        <w:rPr>
          <w:rFonts w:ascii="Calibri" w:hAnsi="Calibri"/>
        </w:rPr>
        <w:t>DNA, the molecule of life, holds the genetic blueprint for every aspect of human existence</w:t>
      </w:r>
      <w:r w:rsidR="009E55A0">
        <w:rPr>
          <w:rFonts w:ascii="Calibri" w:hAnsi="Calibri"/>
        </w:rPr>
        <w:t>.</w:t>
      </w:r>
      <w:r>
        <w:rPr>
          <w:rFonts w:ascii="Calibri" w:hAnsi="Calibri"/>
        </w:rPr>
        <w:t xml:space="preserve"> Its structure, a double helix composed of four nucleotides--adenine, thymine, cytosine, and guanine--encodes the instructions for creating proteins, the molecular workhorses that execute </w:t>
      </w:r>
      <w:r>
        <w:rPr>
          <w:rFonts w:ascii="Calibri" w:hAnsi="Calibri"/>
        </w:rPr>
        <w:lastRenderedPageBreak/>
        <w:t>a myriad of functions in our bodies</w:t>
      </w:r>
      <w:r w:rsidR="009E55A0">
        <w:rPr>
          <w:rFonts w:ascii="Calibri" w:hAnsi="Calibri"/>
        </w:rPr>
        <w:t>.</w:t>
      </w:r>
      <w:r>
        <w:rPr>
          <w:rFonts w:ascii="Calibri" w:hAnsi="Calibri"/>
        </w:rPr>
        <w:t xml:space="preserve"> DNA, however, is not static but undergoes mutations that can alter protein structure and function</w:t>
      </w:r>
      <w:r w:rsidR="009E55A0">
        <w:rPr>
          <w:rFonts w:ascii="Calibri" w:hAnsi="Calibri"/>
        </w:rPr>
        <w:t>.</w:t>
      </w:r>
      <w:r>
        <w:rPr>
          <w:rFonts w:ascii="Calibri" w:hAnsi="Calibri"/>
        </w:rPr>
        <w:t xml:space="preserve"> These mutations can have implications for human health, underscoring the importance of studying them to develop targeted therapies and personalized medicine</w:t>
      </w:r>
      <w:r w:rsidR="009E55A0">
        <w:rPr>
          <w:rFonts w:ascii="Calibri" w:hAnsi="Calibri"/>
        </w:rPr>
        <w:t>.</w:t>
      </w:r>
    </w:p>
    <w:sectPr w:rsidR="00DA7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764588">
    <w:abstractNumId w:val="8"/>
  </w:num>
  <w:num w:numId="2" w16cid:durableId="2064671208">
    <w:abstractNumId w:val="6"/>
  </w:num>
  <w:num w:numId="3" w16cid:durableId="456342116">
    <w:abstractNumId w:val="5"/>
  </w:num>
  <w:num w:numId="4" w16cid:durableId="256254703">
    <w:abstractNumId w:val="4"/>
  </w:num>
  <w:num w:numId="5" w16cid:durableId="897593249">
    <w:abstractNumId w:val="7"/>
  </w:num>
  <w:num w:numId="6" w16cid:durableId="1259097419">
    <w:abstractNumId w:val="3"/>
  </w:num>
  <w:num w:numId="7" w16cid:durableId="1519079030">
    <w:abstractNumId w:val="2"/>
  </w:num>
  <w:num w:numId="8" w16cid:durableId="80806984">
    <w:abstractNumId w:val="1"/>
  </w:num>
  <w:num w:numId="9" w16cid:durableId="106413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4AD9"/>
    <w:rsid w:val="009E55A0"/>
    <w:rsid w:val="00AA1D8D"/>
    <w:rsid w:val="00B47730"/>
    <w:rsid w:val="00CB0664"/>
    <w:rsid w:val="00DA7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