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3C9" w:rsidRDefault="00E7650E">
      <w:pPr>
        <w:jc w:val="center"/>
      </w:pPr>
      <w:r>
        <w:rPr>
          <w:rFonts w:ascii="Calibri" w:hAnsi="Calibri"/>
          <w:sz w:val="44"/>
        </w:rPr>
        <w:t>Global Climate: Our Imperative</w:t>
      </w:r>
    </w:p>
    <w:p w:rsidR="00D023C9" w:rsidRDefault="00E7650E">
      <w:pPr>
        <w:pStyle w:val="NoSpacing"/>
        <w:jc w:val="center"/>
      </w:pPr>
      <w:r>
        <w:rPr>
          <w:rFonts w:ascii="Calibri" w:hAnsi="Calibri"/>
          <w:sz w:val="36"/>
        </w:rPr>
        <w:t>Isabella Maria</w:t>
      </w:r>
    </w:p>
    <w:p w:rsidR="00D023C9" w:rsidRDefault="00E7650E">
      <w:pPr>
        <w:jc w:val="center"/>
      </w:pPr>
      <w:r>
        <w:rPr>
          <w:rFonts w:ascii="Calibri" w:hAnsi="Calibri"/>
          <w:sz w:val="32"/>
        </w:rPr>
        <w:t>isabellamaria662@gmail</w:t>
      </w:r>
      <w:r w:rsidR="009079A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D023C9" w:rsidRDefault="00D023C9"/>
    <w:p w:rsidR="00D023C9" w:rsidRDefault="00E7650E">
      <w:r>
        <w:rPr>
          <w:rFonts w:ascii="Calibri" w:hAnsi="Calibri"/>
          <w:sz w:val="24"/>
        </w:rPr>
        <w:t>The dynamics of planetary climates have captivated scientific curiosity for centuries, with mounting significance in recent times due to ever-intensifying human influence</w:t>
      </w:r>
      <w:r w:rsidR="009079A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Climate plays a crucial role in shaping life on Earth, regulating temperature, precipitation patterns, and driving the intricate web of ecosystems</w:t>
      </w:r>
      <w:r w:rsidR="009079A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the intricacies of global climate is essential for sustainable development and preserving the balance of our planet</w:t>
      </w:r>
      <w:r w:rsidR="009079A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interplay between Earth's atmosphere, oceans, land, and biosphere creates a dynamic system of energy transfer and exchange</w:t>
      </w:r>
      <w:r w:rsidR="009079A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Atmospheric processes, such as cloud formation and air circulation, influence weather patterns, while ocean currents distribute heat and moisture around the globe</w:t>
      </w:r>
      <w:r w:rsidR="009079A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Landforms, vegetation, and soil characteristics also contribute to regional climate variations</w:t>
      </w:r>
      <w:r w:rsidR="009079A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Human activities, particularly the combustion of fossil fuels, have significantly altered the natural balance, leading to an increase in greenhouse gases and subsequent global warming</w:t>
      </w:r>
      <w:r w:rsidR="009079A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Climate change is already a tangible reality, manifested through rising sea levels, increased frequency and severity of extreme weather events, altered precipitation patterns, and disruptions to biodiversity</w:t>
      </w:r>
      <w:r w:rsidR="009079A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Such changes pose grave threats to human health, livelihoods, ecosystems, and the fabric of societies</w:t>
      </w:r>
      <w:r w:rsidR="009079A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Urgent action is required to understand, mitigate, and adapt to the ramifications of a changing climate</w:t>
      </w:r>
      <w:r w:rsidR="009079AE">
        <w:rPr>
          <w:rFonts w:ascii="Calibri" w:hAnsi="Calibri"/>
          <w:sz w:val="24"/>
        </w:rPr>
        <w:t>.</w:t>
      </w:r>
    </w:p>
    <w:p w:rsidR="00D023C9" w:rsidRDefault="00E7650E">
      <w:r>
        <w:rPr>
          <w:rFonts w:ascii="Calibri" w:hAnsi="Calibri"/>
          <w:sz w:val="28"/>
        </w:rPr>
        <w:t>Summary</w:t>
      </w:r>
    </w:p>
    <w:p w:rsidR="00D023C9" w:rsidRDefault="00E7650E">
      <w:r>
        <w:rPr>
          <w:rFonts w:ascii="Calibri" w:hAnsi="Calibri"/>
        </w:rPr>
        <w:t>As stewards of planet Earth, it is our imperative to thoroughly comprehend and responsibly manage our shared global climate</w:t>
      </w:r>
      <w:r w:rsidR="009079AE">
        <w:rPr>
          <w:rFonts w:ascii="Calibri" w:hAnsi="Calibri"/>
        </w:rPr>
        <w:t>.</w:t>
      </w:r>
      <w:r>
        <w:rPr>
          <w:rFonts w:ascii="Calibri" w:hAnsi="Calibri"/>
        </w:rPr>
        <w:t xml:space="preserve"> Natural forces and human activities intricately interact to shape climate, and disruptions to this delicate balance have significant consequences</w:t>
      </w:r>
      <w:r w:rsidR="009079AE">
        <w:rPr>
          <w:rFonts w:ascii="Calibri" w:hAnsi="Calibri"/>
        </w:rPr>
        <w:t>.</w:t>
      </w:r>
      <w:r>
        <w:rPr>
          <w:rFonts w:ascii="Calibri" w:hAnsi="Calibri"/>
        </w:rPr>
        <w:t xml:space="preserve"> Climate change is already upon us, demanding collective action to mitigate its effects, safeguard ecosystems, and ensure a sustainable future for generations to come</w:t>
      </w:r>
      <w:r w:rsidR="009079AE">
        <w:rPr>
          <w:rFonts w:ascii="Calibri" w:hAnsi="Calibri"/>
        </w:rPr>
        <w:t>.</w:t>
      </w:r>
      <w:r>
        <w:rPr>
          <w:rFonts w:ascii="Calibri" w:hAnsi="Calibri"/>
        </w:rPr>
        <w:t xml:space="preserve"> International cooperation, interdisciplinary research, and proactive policy implementation are essential to protect and restore the climate's delicate equilibrium</w:t>
      </w:r>
      <w:r w:rsidR="009079AE">
        <w:rPr>
          <w:rFonts w:ascii="Calibri" w:hAnsi="Calibri"/>
        </w:rPr>
        <w:t>.</w:t>
      </w:r>
    </w:p>
    <w:sectPr w:rsidR="00D023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8144679">
    <w:abstractNumId w:val="8"/>
  </w:num>
  <w:num w:numId="2" w16cid:durableId="895623309">
    <w:abstractNumId w:val="6"/>
  </w:num>
  <w:num w:numId="3" w16cid:durableId="930115430">
    <w:abstractNumId w:val="5"/>
  </w:num>
  <w:num w:numId="4" w16cid:durableId="2028866025">
    <w:abstractNumId w:val="4"/>
  </w:num>
  <w:num w:numId="5" w16cid:durableId="681206258">
    <w:abstractNumId w:val="7"/>
  </w:num>
  <w:num w:numId="6" w16cid:durableId="1530796533">
    <w:abstractNumId w:val="3"/>
  </w:num>
  <w:num w:numId="7" w16cid:durableId="876741041">
    <w:abstractNumId w:val="2"/>
  </w:num>
  <w:num w:numId="8" w16cid:durableId="927730641">
    <w:abstractNumId w:val="1"/>
  </w:num>
  <w:num w:numId="9" w16cid:durableId="1920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79AE"/>
    <w:rsid w:val="00AA1D8D"/>
    <w:rsid w:val="00B47730"/>
    <w:rsid w:val="00CB0664"/>
    <w:rsid w:val="00D023C9"/>
    <w:rsid w:val="00E765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2024-01-10T04:09:00Z</dcterms:modified>
  <cp:category/>
</cp:coreProperties>
</file>