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1102" w:rsidRDefault="0098580C">
      <w:pPr>
        <w:jc w:val="center"/>
      </w:pPr>
      <w:r>
        <w:rPr>
          <w:rFonts w:ascii="Calibri" w:hAnsi="Calibri"/>
          <w:sz w:val="44"/>
        </w:rPr>
        <w:t>Technology &amp; Cultural Heritage: Preserving Roots</w:t>
      </w:r>
    </w:p>
    <w:p w:rsidR="009F1102" w:rsidRDefault="0098580C">
      <w:pPr>
        <w:pStyle w:val="NoSpacing"/>
        <w:jc w:val="center"/>
      </w:pPr>
      <w:r>
        <w:rPr>
          <w:rFonts w:ascii="Calibri" w:hAnsi="Calibri"/>
          <w:sz w:val="36"/>
        </w:rPr>
        <w:t>Alex Jones</w:t>
      </w:r>
    </w:p>
    <w:p w:rsidR="009F1102" w:rsidRDefault="0098580C">
      <w:pPr>
        <w:jc w:val="center"/>
      </w:pPr>
      <w:r>
        <w:rPr>
          <w:rFonts w:ascii="Calibri" w:hAnsi="Calibri"/>
          <w:sz w:val="32"/>
        </w:rPr>
        <w:t>alexj0n35@gmail</w:t>
      </w:r>
      <w:r w:rsidR="0043668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9F1102" w:rsidRDefault="009F1102"/>
    <w:p w:rsidR="009F1102" w:rsidRDefault="0098580C">
      <w:r>
        <w:rPr>
          <w:rFonts w:ascii="Calibri" w:hAnsi="Calibri"/>
          <w:sz w:val="24"/>
        </w:rPr>
        <w:t>The collision of technology with cultural heritage offers a profound dance of preservation and progression</w:t>
      </w:r>
      <w:r w:rsidR="0043668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digital epoch, safeguarding the essence of traditions, folklore, and historical relics necessitates the artistry of intertwining the past with the present</w:t>
      </w:r>
      <w:r w:rsidR="0043668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Cultural heritage, imbued with intangible customs and tangible artifacts, whispers stories of our ancestors, rooting us in a shared history</w:t>
      </w:r>
      <w:r w:rsidR="0043668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However, the march of time threatens to erode these pillars of identity</w:t>
      </w:r>
      <w:r w:rsidR="0043668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adoption of technology emerges as a beacon of hope, presenting creative solutions to counter the relentless forces of oblivion</w:t>
      </w:r>
      <w:r w:rsidR="0043668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advent of virtual reality (VR) and augmented reality (AR) technologies has breathed new life into the remnants of our past</w:t>
      </w:r>
      <w:r w:rsidR="0043668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immersive tools invite us on a journey through time and space, transporting us to ancient monuments, lost civilizations, and forgotten cultural practices</w:t>
      </w:r>
      <w:r w:rsidR="0043668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VR and AR, history ceases to be confined to textbooks and transforms into an interactive spectacle</w:t>
      </w:r>
      <w:r w:rsidR="0043668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Engaging with remnants of the past in this manner forges a tangible connection, fostering a deeper appreciation for our shared cultural heritage</w:t>
      </w:r>
      <w:r w:rsidR="0043668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Further, the boundless landscape of the internet offers a virtual tapestry where communities can unite and showcase their cultural heritage to a global audience</w:t>
      </w:r>
      <w:r w:rsidR="0043668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Whether it's through online museums, cultural websites, or social media platforms, the digital realm serves as an accessible stage for cultural expression</w:t>
      </w:r>
      <w:r w:rsidR="0043668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interconnectedness fosters an atmosphere of mutual exchange, promoting cross-cultural understanding and fostering global unity while simultaneously ensuring the preservation of diverse cultural narratives</w:t>
      </w:r>
      <w:r w:rsidR="00436680">
        <w:rPr>
          <w:rFonts w:ascii="Calibri" w:hAnsi="Calibri"/>
          <w:sz w:val="24"/>
        </w:rPr>
        <w:t>.</w:t>
      </w:r>
    </w:p>
    <w:p w:rsidR="009F1102" w:rsidRDefault="0098580C">
      <w:r>
        <w:rPr>
          <w:rFonts w:ascii="Calibri" w:hAnsi="Calibri"/>
          <w:sz w:val="28"/>
        </w:rPr>
        <w:t>Summary</w:t>
      </w:r>
    </w:p>
    <w:p w:rsidR="009F1102" w:rsidRDefault="0098580C">
      <w:r>
        <w:rPr>
          <w:rFonts w:ascii="Calibri" w:hAnsi="Calibri"/>
        </w:rPr>
        <w:t>The synergy between technology and cultural heritage spearheads a revitalization movement, preserving the essence of our past for generations to come</w:t>
      </w:r>
      <w:r w:rsidR="00436680">
        <w:rPr>
          <w:rFonts w:ascii="Calibri" w:hAnsi="Calibri"/>
        </w:rPr>
        <w:t>.</w:t>
      </w:r>
      <w:r>
        <w:rPr>
          <w:rFonts w:ascii="Calibri" w:hAnsi="Calibri"/>
        </w:rPr>
        <w:t xml:space="preserve"> VR and AR technologies inject newfound vitality into historical landmarks, while the internet provides a global platform for </w:t>
      </w:r>
      <w:r>
        <w:rPr>
          <w:rFonts w:ascii="Calibri" w:hAnsi="Calibri"/>
        </w:rPr>
        <w:lastRenderedPageBreak/>
        <w:t>cultural exchange and exploration</w:t>
      </w:r>
      <w:r w:rsidR="00436680">
        <w:rPr>
          <w:rFonts w:ascii="Calibri" w:hAnsi="Calibri"/>
        </w:rPr>
        <w:t>.</w:t>
      </w:r>
      <w:r>
        <w:rPr>
          <w:rFonts w:ascii="Calibri" w:hAnsi="Calibri"/>
        </w:rPr>
        <w:t xml:space="preserve"> By embracing technology's potential, we unlock the power to weave the threads of our heritage into the tapestry of modernity, honoring our roots while propelling cultural evolution</w:t>
      </w:r>
      <w:r w:rsidR="00436680">
        <w:rPr>
          <w:rFonts w:ascii="Calibri" w:hAnsi="Calibri"/>
        </w:rPr>
        <w:t>.</w:t>
      </w:r>
    </w:p>
    <w:sectPr w:rsidR="009F11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7780324">
    <w:abstractNumId w:val="8"/>
  </w:num>
  <w:num w:numId="2" w16cid:durableId="1364093764">
    <w:abstractNumId w:val="6"/>
  </w:num>
  <w:num w:numId="3" w16cid:durableId="230694760">
    <w:abstractNumId w:val="5"/>
  </w:num>
  <w:num w:numId="4" w16cid:durableId="897010746">
    <w:abstractNumId w:val="4"/>
  </w:num>
  <w:num w:numId="5" w16cid:durableId="1482111405">
    <w:abstractNumId w:val="7"/>
  </w:num>
  <w:num w:numId="6" w16cid:durableId="1641153906">
    <w:abstractNumId w:val="3"/>
  </w:num>
  <w:num w:numId="7" w16cid:durableId="562259800">
    <w:abstractNumId w:val="2"/>
  </w:num>
  <w:num w:numId="8" w16cid:durableId="1829898442">
    <w:abstractNumId w:val="1"/>
  </w:num>
  <w:num w:numId="9" w16cid:durableId="1343358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6680"/>
    <w:rsid w:val="0098580C"/>
    <w:rsid w:val="009F110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2024-01-10T04:09:00Z</dcterms:modified>
  <cp:category/>
</cp:coreProperties>
</file>