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C1D" w:rsidRDefault="004A6E6A">
      <w:pPr>
        <w:jc w:val="center"/>
      </w:pPr>
      <w:r>
        <w:rPr>
          <w:rFonts w:ascii="Calibri" w:hAnsi="Calibri"/>
          <w:sz w:val="44"/>
        </w:rPr>
        <w:t>Digital Trails: Privacy in the Virtual Realm</w:t>
      </w:r>
    </w:p>
    <w:p w:rsidR="00030C1D" w:rsidRDefault="004A6E6A">
      <w:pPr>
        <w:pStyle w:val="NoSpacing"/>
        <w:jc w:val="center"/>
      </w:pPr>
      <w:r>
        <w:rPr>
          <w:rFonts w:ascii="Calibri" w:hAnsi="Calibri"/>
          <w:sz w:val="36"/>
        </w:rPr>
        <w:t>Elizabeth Davies</w:t>
      </w:r>
    </w:p>
    <w:p w:rsidR="00030C1D" w:rsidRDefault="004A6E6A">
      <w:pPr>
        <w:jc w:val="center"/>
      </w:pPr>
      <w:r>
        <w:rPr>
          <w:rFonts w:ascii="Calibri" w:hAnsi="Calibri"/>
          <w:sz w:val="32"/>
        </w:rPr>
        <w:t>elizabeth</w:t>
      </w:r>
      <w:r w:rsidR="00047B76">
        <w:rPr>
          <w:rFonts w:ascii="Calibri" w:hAnsi="Calibri"/>
          <w:sz w:val="32"/>
        </w:rPr>
        <w:t>.</w:t>
      </w:r>
      <w:r>
        <w:rPr>
          <w:rFonts w:ascii="Calibri" w:hAnsi="Calibri"/>
          <w:sz w:val="32"/>
        </w:rPr>
        <w:t>davies@virtualprivacy</w:t>
      </w:r>
      <w:r w:rsidR="00047B76">
        <w:rPr>
          <w:rFonts w:ascii="Calibri" w:hAnsi="Calibri"/>
          <w:sz w:val="32"/>
        </w:rPr>
        <w:t>.</w:t>
      </w:r>
      <w:r>
        <w:rPr>
          <w:rFonts w:ascii="Calibri" w:hAnsi="Calibri"/>
          <w:sz w:val="32"/>
        </w:rPr>
        <w:t>org</w:t>
      </w:r>
    </w:p>
    <w:p w:rsidR="00030C1D" w:rsidRDefault="00030C1D"/>
    <w:p w:rsidR="00030C1D" w:rsidRDefault="004A6E6A">
      <w:r>
        <w:rPr>
          <w:rFonts w:ascii="Calibri" w:hAnsi="Calibri"/>
          <w:sz w:val="24"/>
        </w:rPr>
        <w:t>In the digital age, our lives are increasingly intertwined with technology, leaving behind a trail of data that reveals our habits, preferences, and movements</w:t>
      </w:r>
      <w:r w:rsidR="00047B76">
        <w:rPr>
          <w:rFonts w:ascii="Calibri" w:hAnsi="Calibri"/>
          <w:sz w:val="24"/>
        </w:rPr>
        <w:t>.</w:t>
      </w:r>
      <w:r>
        <w:rPr>
          <w:rFonts w:ascii="Calibri" w:hAnsi="Calibri"/>
          <w:sz w:val="24"/>
        </w:rPr>
        <w:t xml:space="preserve"> This digital footprint has become an invaluable asset for corporations, governments, and individuals alike, providing insights into our behaviors and enabling targeted advertising, surveillance, and even manipulation</w:t>
      </w:r>
      <w:r w:rsidR="00047B76">
        <w:rPr>
          <w:rFonts w:ascii="Calibri" w:hAnsi="Calibri"/>
          <w:sz w:val="24"/>
        </w:rPr>
        <w:t>.</w:t>
      </w:r>
      <w:r>
        <w:rPr>
          <w:rFonts w:ascii="Calibri" w:hAnsi="Calibri"/>
          <w:sz w:val="24"/>
        </w:rPr>
        <w:t xml:space="preserve"> As we navigate the ever-evolving digital landscape, understanding the implications of our online activities and devising strategies to protect our privacy have become imperative</w:t>
      </w:r>
      <w:r w:rsidR="00047B76">
        <w:rPr>
          <w:rFonts w:ascii="Calibri" w:hAnsi="Calibri"/>
          <w:sz w:val="24"/>
        </w:rPr>
        <w:t>.</w:t>
      </w:r>
      <w:r>
        <w:rPr>
          <w:rFonts w:ascii="Calibri" w:hAnsi="Calibri"/>
          <w:sz w:val="24"/>
        </w:rPr>
        <w:br/>
      </w:r>
      <w:r>
        <w:rPr>
          <w:rFonts w:ascii="Calibri" w:hAnsi="Calibri"/>
          <w:sz w:val="24"/>
        </w:rPr>
        <w:br/>
        <w:t>The sheer volume of data generated by our digital interactions is staggering</w:t>
      </w:r>
      <w:r w:rsidR="00047B76">
        <w:rPr>
          <w:rFonts w:ascii="Calibri" w:hAnsi="Calibri"/>
          <w:sz w:val="24"/>
        </w:rPr>
        <w:t>.</w:t>
      </w:r>
      <w:r>
        <w:rPr>
          <w:rFonts w:ascii="Calibri" w:hAnsi="Calibri"/>
          <w:sz w:val="24"/>
        </w:rPr>
        <w:t xml:space="preserve"> From social media posts and online purchases to GPS locations and credit card transactions, every click and swipe contributes to the rich tapestry of our digital footprint</w:t>
      </w:r>
      <w:r w:rsidR="00047B76">
        <w:rPr>
          <w:rFonts w:ascii="Calibri" w:hAnsi="Calibri"/>
          <w:sz w:val="24"/>
        </w:rPr>
        <w:t>.</w:t>
      </w:r>
      <w:r>
        <w:rPr>
          <w:rFonts w:ascii="Calibri" w:hAnsi="Calibri"/>
          <w:sz w:val="24"/>
        </w:rPr>
        <w:t xml:space="preserve"> This data is often collected, analyzed, and repurposed without our explicit consent, leading to concerns about privacy breaches, identity theft, and the erosion of our right to privacy</w:t>
      </w:r>
      <w:r w:rsidR="00047B76">
        <w:rPr>
          <w:rFonts w:ascii="Calibri" w:hAnsi="Calibri"/>
          <w:sz w:val="24"/>
        </w:rPr>
        <w:t>.</w:t>
      </w:r>
      <w:r>
        <w:rPr>
          <w:rFonts w:ascii="Calibri" w:hAnsi="Calibri"/>
          <w:sz w:val="24"/>
        </w:rPr>
        <w:t xml:space="preserve"> Beyond the realm of surveillance, our digital footprints can also be exploited for targeted advertising, influencing our consumer choices and potentially manipulating our opinions</w:t>
      </w:r>
      <w:r w:rsidR="00047B76">
        <w:rPr>
          <w:rFonts w:ascii="Calibri" w:hAnsi="Calibri"/>
          <w:sz w:val="24"/>
        </w:rPr>
        <w:t>.</w:t>
      </w:r>
      <w:r>
        <w:rPr>
          <w:rFonts w:ascii="Calibri" w:hAnsi="Calibri"/>
          <w:sz w:val="24"/>
        </w:rPr>
        <w:br/>
      </w:r>
      <w:r>
        <w:rPr>
          <w:rFonts w:ascii="Calibri" w:hAnsi="Calibri"/>
          <w:sz w:val="24"/>
        </w:rPr>
        <w:br/>
        <w:t>The pervasiveness of digital technology has created new challenges for policymakers and regulators</w:t>
      </w:r>
      <w:r w:rsidR="00047B76">
        <w:rPr>
          <w:rFonts w:ascii="Calibri" w:hAnsi="Calibri"/>
          <w:sz w:val="24"/>
        </w:rPr>
        <w:t>.</w:t>
      </w:r>
      <w:r>
        <w:rPr>
          <w:rFonts w:ascii="Calibri" w:hAnsi="Calibri"/>
          <w:sz w:val="24"/>
        </w:rPr>
        <w:t xml:space="preserve"> Balancing the benefits of data-driven innovation with the need to protect individual privacy has become a complex and ongoing endeavor</w:t>
      </w:r>
      <w:r w:rsidR="00047B76">
        <w:rPr>
          <w:rFonts w:ascii="Calibri" w:hAnsi="Calibri"/>
          <w:sz w:val="24"/>
        </w:rPr>
        <w:t>.</w:t>
      </w:r>
      <w:r>
        <w:rPr>
          <w:rFonts w:ascii="Calibri" w:hAnsi="Calibri"/>
          <w:sz w:val="24"/>
        </w:rPr>
        <w:t xml:space="preserve"> As we strive to harness the transformative power of technology, it is essential to safeguard our privacy rights, devise ethical frameworks for data collection and usage, and empower individuals with the tools and knowledge to navigate the digital realm with confidence</w:t>
      </w:r>
      <w:r w:rsidR="00047B76">
        <w:rPr>
          <w:rFonts w:ascii="Calibri" w:hAnsi="Calibri"/>
          <w:sz w:val="24"/>
        </w:rPr>
        <w:t>.</w:t>
      </w:r>
    </w:p>
    <w:p w:rsidR="00030C1D" w:rsidRDefault="004A6E6A">
      <w:r>
        <w:rPr>
          <w:rFonts w:ascii="Calibri" w:hAnsi="Calibri"/>
          <w:sz w:val="28"/>
        </w:rPr>
        <w:t>Summary</w:t>
      </w:r>
    </w:p>
    <w:p w:rsidR="00030C1D" w:rsidRDefault="004A6E6A">
      <w:r>
        <w:rPr>
          <w:rFonts w:ascii="Calibri" w:hAnsi="Calibri"/>
        </w:rPr>
        <w:t>Our digital footprints, composed of the data generated by our online activities, provide valuable insights into our behaviors, preferences, and movements</w:t>
      </w:r>
      <w:r w:rsidR="00047B76">
        <w:rPr>
          <w:rFonts w:ascii="Calibri" w:hAnsi="Calibri"/>
        </w:rPr>
        <w:t>.</w:t>
      </w:r>
      <w:r>
        <w:rPr>
          <w:rFonts w:ascii="Calibri" w:hAnsi="Calibri"/>
        </w:rPr>
        <w:t xml:space="preserve"> While this data can be harnessed for targeted advertising, surveillance, and even manipulation, it also raises concerns about privacy breaches, identity theft, and the erosion of our right to privacy</w:t>
      </w:r>
      <w:r w:rsidR="00047B76">
        <w:rPr>
          <w:rFonts w:ascii="Calibri" w:hAnsi="Calibri"/>
        </w:rPr>
        <w:t>.</w:t>
      </w:r>
      <w:r>
        <w:rPr>
          <w:rFonts w:ascii="Calibri" w:hAnsi="Calibri"/>
        </w:rPr>
        <w:t xml:space="preserve"> As we navigate the digital landscape, it is crucial to understand the implications of our online activities and devise strategies to protect our privacy</w:t>
      </w:r>
      <w:r w:rsidR="00047B76">
        <w:rPr>
          <w:rFonts w:ascii="Calibri" w:hAnsi="Calibri"/>
        </w:rPr>
        <w:t>.</w:t>
      </w:r>
      <w:r>
        <w:rPr>
          <w:rFonts w:ascii="Calibri" w:hAnsi="Calibri"/>
        </w:rPr>
        <w:t xml:space="preserve"> Policymakers and regulators must strike a delicate balance </w:t>
      </w:r>
      <w:r>
        <w:rPr>
          <w:rFonts w:ascii="Calibri" w:hAnsi="Calibri"/>
        </w:rPr>
        <w:lastRenderedPageBreak/>
        <w:t>between the benefits of data-driven innovation and the need to safeguard individual privacy rights</w:t>
      </w:r>
      <w:r w:rsidR="00047B76">
        <w:rPr>
          <w:rFonts w:ascii="Calibri" w:hAnsi="Calibri"/>
        </w:rPr>
        <w:t>.</w:t>
      </w:r>
    </w:p>
    <w:sectPr w:rsidR="00030C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9105985">
    <w:abstractNumId w:val="8"/>
  </w:num>
  <w:num w:numId="2" w16cid:durableId="1844662354">
    <w:abstractNumId w:val="6"/>
  </w:num>
  <w:num w:numId="3" w16cid:durableId="44912248">
    <w:abstractNumId w:val="5"/>
  </w:num>
  <w:num w:numId="4" w16cid:durableId="377894373">
    <w:abstractNumId w:val="4"/>
  </w:num>
  <w:num w:numId="5" w16cid:durableId="1634287808">
    <w:abstractNumId w:val="7"/>
  </w:num>
  <w:num w:numId="6" w16cid:durableId="976689039">
    <w:abstractNumId w:val="3"/>
  </w:num>
  <w:num w:numId="7" w16cid:durableId="2081751427">
    <w:abstractNumId w:val="2"/>
  </w:num>
  <w:num w:numId="8" w16cid:durableId="1043215239">
    <w:abstractNumId w:val="1"/>
  </w:num>
  <w:num w:numId="9" w16cid:durableId="122421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C1D"/>
    <w:rsid w:val="00034616"/>
    <w:rsid w:val="00047B76"/>
    <w:rsid w:val="0006063C"/>
    <w:rsid w:val="0015074B"/>
    <w:rsid w:val="0029639D"/>
    <w:rsid w:val="00326F90"/>
    <w:rsid w:val="004A6E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