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1D1" w:rsidRDefault="00941F73">
      <w:pPr>
        <w:jc w:val="center"/>
      </w:pPr>
      <w:r>
        <w:rPr>
          <w:rFonts w:ascii="Calibri" w:hAnsi="Calibri"/>
          <w:sz w:val="44"/>
        </w:rPr>
        <w:t>Navigating the Labyrinth of Cybersecurity</w:t>
      </w:r>
    </w:p>
    <w:p w:rsidR="00CD71D1" w:rsidRDefault="00941F73">
      <w:pPr>
        <w:pStyle w:val="NoSpacing"/>
        <w:jc w:val="center"/>
      </w:pPr>
      <w:r>
        <w:rPr>
          <w:rFonts w:ascii="Calibri" w:hAnsi="Calibri"/>
          <w:sz w:val="36"/>
        </w:rPr>
        <w:t>Samuel Turner</w:t>
      </w:r>
    </w:p>
    <w:p w:rsidR="00CD71D1" w:rsidRDefault="00941F73">
      <w:pPr>
        <w:jc w:val="center"/>
      </w:pPr>
      <w:r>
        <w:rPr>
          <w:rFonts w:ascii="Calibri" w:hAnsi="Calibri"/>
          <w:sz w:val="32"/>
        </w:rPr>
        <w:t>samuel</w:t>
      </w:r>
      <w:r w:rsidR="005125B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turner@emailcorp</w:t>
      </w:r>
      <w:r w:rsidR="005125B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CD71D1" w:rsidRDefault="00CD71D1"/>
    <w:p w:rsidR="00CD71D1" w:rsidRDefault="00941F73">
      <w:r>
        <w:rPr>
          <w:rFonts w:ascii="Calibri" w:hAnsi="Calibri"/>
          <w:sz w:val="24"/>
        </w:rPr>
        <w:t>In the era of digital transformation, cybersecurity has emerged as a paramount concern, shaping the landscape of modern society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permeates every aspect of our lives, from personal communication to critical infrastructure, the protection of digital assets and information has become an imperative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intricate world of cybersecurity, exploring the challenges, strategies, and implications that define this multifaceted domain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unraveling the complexities of cybersecurity, we gain insights into safeguarding our increasingly interconnected world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vast digital terrain, countless threats lurk, perpetually seeking vulnerabilities to exploit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Malicious actors, ranging from lone hackers to organized crime syndicates, employ sophisticated methods to infiltrate networks, steal sensitive data, disrupt operations, or sow chaos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threats are constantly evolving, adapting to technological advancements, making cybersecurity a dynamic and ever-changing field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 counter these threats, organizations and individuals must adopt proactive measures, implementing robust security protocols, educating users about digital hygiene, and fostering a culture of cybersecurity awareness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Cybersecurity transcends the realm of technology, intertwining with legal, ethical, and societal considerations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Data privacy regulations such as the General Data Protection Regulation (GDPR) in the European Union have heightened awareness of the importance of safeguarding personal information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Ethical dilemmas arise when cybersecurity measures conflict with individual freedoms, such as the debate surrounding encryption and its potential implications for law enforcement investigations</w:t>
      </w:r>
      <w:r w:rsidR="005125B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global nature of cyberspace poses challenges in coordinating international efforts to address cross-border cybercrime and ensure a consistent approach to cybersecurity</w:t>
      </w:r>
      <w:r w:rsidR="005125B7">
        <w:rPr>
          <w:rFonts w:ascii="Calibri" w:hAnsi="Calibri"/>
          <w:sz w:val="24"/>
        </w:rPr>
        <w:t>.</w:t>
      </w:r>
    </w:p>
    <w:p w:rsidR="00CD71D1" w:rsidRDefault="00941F73">
      <w:r>
        <w:rPr>
          <w:rFonts w:ascii="Calibri" w:hAnsi="Calibri"/>
          <w:sz w:val="28"/>
        </w:rPr>
        <w:t>Summary</w:t>
      </w:r>
    </w:p>
    <w:p w:rsidR="00CD71D1" w:rsidRDefault="00941F73">
      <w:r>
        <w:rPr>
          <w:rFonts w:ascii="Calibri" w:hAnsi="Calibri"/>
        </w:rPr>
        <w:t>Cybersecurity has become an existential challenge, impacting individuals, organizations, and nations alike</w:t>
      </w:r>
      <w:r w:rsidR="005125B7">
        <w:rPr>
          <w:rFonts w:ascii="Calibri" w:hAnsi="Calibri"/>
        </w:rPr>
        <w:t>.</w:t>
      </w:r>
      <w:r>
        <w:rPr>
          <w:rFonts w:ascii="Calibri" w:hAnsi="Calibri"/>
        </w:rPr>
        <w:t xml:space="preserve"> The ever-evolving nature of cyber threats mandates continuous vigilance, adaptation, and collaboration</w:t>
      </w:r>
      <w:r w:rsidR="005125B7">
        <w:rPr>
          <w:rFonts w:ascii="Calibri" w:hAnsi="Calibri"/>
        </w:rPr>
        <w:t>.</w:t>
      </w:r>
      <w:r>
        <w:rPr>
          <w:rFonts w:ascii="Calibri" w:hAnsi="Calibri"/>
        </w:rPr>
        <w:t xml:space="preserve"> By recognizing the importance of cybersecurity, investing in </w:t>
      </w:r>
      <w:r>
        <w:rPr>
          <w:rFonts w:ascii="Calibri" w:hAnsi="Calibri"/>
        </w:rPr>
        <w:lastRenderedPageBreak/>
        <w:t>robust defenses, educating stakeholders, and fostering international cooperation, we can navigate the labyrinth of cyberspace, mitigating risks and safeguarding our digital future</w:t>
      </w:r>
      <w:r w:rsidR="005125B7">
        <w:rPr>
          <w:rFonts w:ascii="Calibri" w:hAnsi="Calibri"/>
        </w:rPr>
        <w:t>.</w:t>
      </w:r>
    </w:p>
    <w:sectPr w:rsidR="00CD7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359865">
    <w:abstractNumId w:val="8"/>
  </w:num>
  <w:num w:numId="2" w16cid:durableId="838546432">
    <w:abstractNumId w:val="6"/>
  </w:num>
  <w:num w:numId="3" w16cid:durableId="1009601077">
    <w:abstractNumId w:val="5"/>
  </w:num>
  <w:num w:numId="4" w16cid:durableId="1817406481">
    <w:abstractNumId w:val="4"/>
  </w:num>
  <w:num w:numId="5" w16cid:durableId="51395160">
    <w:abstractNumId w:val="7"/>
  </w:num>
  <w:num w:numId="6" w16cid:durableId="1570268290">
    <w:abstractNumId w:val="3"/>
  </w:num>
  <w:num w:numId="7" w16cid:durableId="1564439400">
    <w:abstractNumId w:val="2"/>
  </w:num>
  <w:num w:numId="8" w16cid:durableId="1585458936">
    <w:abstractNumId w:val="1"/>
  </w:num>
  <w:num w:numId="9" w16cid:durableId="210529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5B7"/>
    <w:rsid w:val="00941F73"/>
    <w:rsid w:val="00AA1D8D"/>
    <w:rsid w:val="00B47730"/>
    <w:rsid w:val="00CB0664"/>
    <w:rsid w:val="00CD71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