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F4B" w:rsidRDefault="00F33B05">
      <w:pPr>
        <w:jc w:val="center"/>
      </w:pPr>
      <w:r>
        <w:rPr>
          <w:rFonts w:ascii="Calibri" w:hAnsi="Calibri"/>
          <w:sz w:val="44"/>
        </w:rPr>
        <w:t>Quantum Entanglement: A Cosmic Dance</w:t>
      </w:r>
    </w:p>
    <w:p w:rsidR="00333F4B" w:rsidRDefault="00F33B0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D115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Alice Thompson</w:t>
      </w:r>
    </w:p>
    <w:p w:rsidR="00333F4B" w:rsidRDefault="00F33B05">
      <w:pPr>
        <w:jc w:val="center"/>
      </w:pPr>
      <w:r>
        <w:rPr>
          <w:rFonts w:ascii="Calibri" w:hAnsi="Calibri"/>
          <w:sz w:val="32"/>
        </w:rPr>
        <w:t>AThompson@QuantumStudies</w:t>
      </w:r>
      <w:r w:rsidR="000D115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333F4B" w:rsidRDefault="00333F4B"/>
    <w:p w:rsidR="00333F4B" w:rsidRDefault="00F33B05">
      <w:r>
        <w:rPr>
          <w:rFonts w:ascii="Calibri" w:hAnsi="Calibri"/>
          <w:sz w:val="24"/>
        </w:rPr>
        <w:t>In the realm of quantum physics, a remarkable phenomenon known as quantum entanglement confounds our understanding of reality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Imagine two particles, separated by vast distances, that share an inexplicable connection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Any action performed on one particle instantaneously affects the other, regardless of the physical distance between them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interdependence, defying the limitations of time and space, has captured the imagination of scientists and philosophers alike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 challenges our classical notions of causality and locality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Einstein famously referred to it as "spooky action at a distance," underscoring its enigmatic nature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cosmic dance, the particles appear to communicate instantaneously, seemingly transcending the speed of light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 lies at the heart of quantum computing and cryptography, promising transformative technologies that could revolutionize our world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 unraveling the mysteries of entanglement could pave the way for revolutionary advancements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its profound implications for fundamental physics, entanglement has the potential to unlock transformative applications in various fields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Secure communication, ultra-precise sensing, and quantum computation are just a few areas where entanglement-based technologies hold immense promise</w:t>
      </w:r>
      <w:r w:rsidR="000D1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ongoing research and experiments, we inch closer to harnessing the power of entanglement, poised to reshape our understanding of the universe and unleash a new era of technological breakthroughs</w:t>
      </w:r>
      <w:r w:rsidR="000D1158">
        <w:rPr>
          <w:rFonts w:ascii="Calibri" w:hAnsi="Calibri"/>
          <w:sz w:val="24"/>
        </w:rPr>
        <w:t>.</w:t>
      </w:r>
    </w:p>
    <w:p w:rsidR="00333F4B" w:rsidRDefault="00F33B05">
      <w:r>
        <w:rPr>
          <w:rFonts w:ascii="Calibri" w:hAnsi="Calibri"/>
          <w:sz w:val="28"/>
        </w:rPr>
        <w:t>Summary</w:t>
      </w:r>
    </w:p>
    <w:p w:rsidR="00333F4B" w:rsidRDefault="00F33B05">
      <w:r>
        <w:rPr>
          <w:rFonts w:ascii="Calibri" w:hAnsi="Calibri"/>
        </w:rPr>
        <w:t>Quantum entanglement, a perplexing phenomenon of interconnectedness, challenges our comprehension of reality</w:t>
      </w:r>
      <w:r w:rsidR="000D1158">
        <w:rPr>
          <w:rFonts w:ascii="Calibri" w:hAnsi="Calibri"/>
        </w:rPr>
        <w:t>.</w:t>
      </w:r>
      <w:r>
        <w:rPr>
          <w:rFonts w:ascii="Calibri" w:hAnsi="Calibri"/>
        </w:rPr>
        <w:t xml:space="preserve"> It implies that particles separated by vast distances can influence each other instantaneously, irrespective of the physical separation</w:t>
      </w:r>
      <w:r w:rsidR="000D1158">
        <w:rPr>
          <w:rFonts w:ascii="Calibri" w:hAnsi="Calibri"/>
        </w:rPr>
        <w:t>.</w:t>
      </w:r>
      <w:r>
        <w:rPr>
          <w:rFonts w:ascii="Calibri" w:hAnsi="Calibri"/>
        </w:rPr>
        <w:t xml:space="preserve"> This interdependence defies classical notions of causality and locality and has profound implications for fundamental physics</w:t>
      </w:r>
      <w:r w:rsidR="000D1158">
        <w:rPr>
          <w:rFonts w:ascii="Calibri" w:hAnsi="Calibri"/>
        </w:rPr>
        <w:t>.</w:t>
      </w:r>
      <w:r>
        <w:rPr>
          <w:rFonts w:ascii="Calibri" w:hAnsi="Calibri"/>
        </w:rPr>
        <w:t xml:space="preserve"> The potential applications of entanglement range from secure communication and ultra-precise sensing to quantum computing, promising to revolutionize various fields</w:t>
      </w:r>
      <w:r w:rsidR="000D1158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</w:t>
      </w:r>
      <w:r>
        <w:rPr>
          <w:rFonts w:ascii="Calibri" w:hAnsi="Calibri"/>
        </w:rPr>
        <w:lastRenderedPageBreak/>
        <w:t>into the mysteries of entanglement, we stand at the threshold of transformative discoveries that may reshape our understanding of the universe and usher in a new technological era</w:t>
      </w:r>
      <w:r w:rsidR="000D1158">
        <w:rPr>
          <w:rFonts w:ascii="Calibri" w:hAnsi="Calibri"/>
        </w:rPr>
        <w:t>.</w:t>
      </w:r>
    </w:p>
    <w:sectPr w:rsidR="00333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136537">
    <w:abstractNumId w:val="8"/>
  </w:num>
  <w:num w:numId="2" w16cid:durableId="1236890648">
    <w:abstractNumId w:val="6"/>
  </w:num>
  <w:num w:numId="3" w16cid:durableId="653264885">
    <w:abstractNumId w:val="5"/>
  </w:num>
  <w:num w:numId="4" w16cid:durableId="1113670290">
    <w:abstractNumId w:val="4"/>
  </w:num>
  <w:num w:numId="5" w16cid:durableId="148601601">
    <w:abstractNumId w:val="7"/>
  </w:num>
  <w:num w:numId="6" w16cid:durableId="1297837088">
    <w:abstractNumId w:val="3"/>
  </w:num>
  <w:num w:numId="7" w16cid:durableId="1889763171">
    <w:abstractNumId w:val="2"/>
  </w:num>
  <w:num w:numId="8" w16cid:durableId="448745628">
    <w:abstractNumId w:val="1"/>
  </w:num>
  <w:num w:numId="9" w16cid:durableId="34644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158"/>
    <w:rsid w:val="0015074B"/>
    <w:rsid w:val="0029639D"/>
    <w:rsid w:val="00326F90"/>
    <w:rsid w:val="00333F4B"/>
    <w:rsid w:val="00AA1D8D"/>
    <w:rsid w:val="00B47730"/>
    <w:rsid w:val="00CB0664"/>
    <w:rsid w:val="00F33B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