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972" w:rsidRDefault="0042367A">
      <w:pPr>
        <w:jc w:val="center"/>
      </w:pPr>
      <w:r>
        <w:rPr>
          <w:rFonts w:ascii="Calibri" w:hAnsi="Calibri"/>
          <w:sz w:val="44"/>
        </w:rPr>
        <w:t>Exploring the Allure of Quantum Computing</w:t>
      </w:r>
    </w:p>
    <w:p w:rsidR="005B4972" w:rsidRDefault="0042367A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B223B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Carter</w:t>
      </w:r>
    </w:p>
    <w:p w:rsidR="005B4972" w:rsidRDefault="0042367A">
      <w:pPr>
        <w:jc w:val="center"/>
      </w:pPr>
      <w:r>
        <w:rPr>
          <w:rFonts w:ascii="Calibri" w:hAnsi="Calibri"/>
          <w:sz w:val="32"/>
        </w:rPr>
        <w:t>emcarter@abcuniversity</w:t>
      </w:r>
      <w:r w:rsidR="00B223B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5B4972" w:rsidRDefault="005B4972"/>
    <w:p w:rsidR="005B4972" w:rsidRDefault="0042367A">
      <w:r>
        <w:rPr>
          <w:rFonts w:ascii="Calibri" w:hAnsi="Calibri"/>
          <w:sz w:val="24"/>
        </w:rPr>
        <w:t>In the realm of scientific advancement, the concept of quantum computing has emerged as a beacon of transformative potential, promising to revolutionize various fields</w:t>
      </w:r>
      <w:r w:rsidR="00B223B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Defined by the exploitation of quantum-mechanical phenomena for computational purposes, this emerging technology holds the key to unprecedented computational power, capable of solving problems beyond the reach of classical computers</w:t>
      </w:r>
      <w:r w:rsidR="00B223B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allure of quantum computing lies in its inherent ability to leverage the principles of superposition and entanglement, phenomena intrinsic to quantum mechanics</w:t>
      </w:r>
      <w:r w:rsidR="00B223B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Superposition enables quantum bits or qubits to exist in multiple states simultaneously, dramatically expanding the potential processing capacity</w:t>
      </w:r>
      <w:r w:rsidR="00B223B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Entanglement allows qubits to become interconnected, enabling instantaneous information transfer notwithstanding physical separation</w:t>
      </w:r>
      <w:r w:rsidR="00B223B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potential applications of quantum computing span a vast spectrum of fields, including pharmaceuticals, materials science, artificial intelligence, and cryptography</w:t>
      </w:r>
      <w:r w:rsidR="00B223B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pharmaceutical domain, quantum computers could swiftly simulate complex molecular interactions, leading to accelerated drug discovery and optimization</w:t>
      </w:r>
      <w:r w:rsidR="00B223B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Materials science would benefit from precise computations of material properties, paving the way for novel and tailored materials</w:t>
      </w:r>
      <w:r w:rsidR="00B223B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enhanced artificial intelligence algorithms empowered by quantum computing hold promise for advancements in natural language processing, autonomous systems, and machine learning</w:t>
      </w:r>
      <w:r w:rsidR="00B223BF">
        <w:rPr>
          <w:rFonts w:ascii="Calibri" w:hAnsi="Calibri"/>
          <w:sz w:val="24"/>
        </w:rPr>
        <w:t>.</w:t>
      </w:r>
    </w:p>
    <w:p w:rsidR="005B4972" w:rsidRDefault="0042367A">
      <w:r>
        <w:rPr>
          <w:rFonts w:ascii="Calibri" w:hAnsi="Calibri"/>
          <w:sz w:val="28"/>
        </w:rPr>
        <w:t>Summary</w:t>
      </w:r>
    </w:p>
    <w:p w:rsidR="005B4972" w:rsidRDefault="0042367A">
      <w:r>
        <w:rPr>
          <w:rFonts w:ascii="Calibri" w:hAnsi="Calibri"/>
        </w:rPr>
        <w:t>The advent of quantum computing presents a paradigm shift in the realm of computation</w:t>
      </w:r>
      <w:r w:rsidR="00B223BF">
        <w:rPr>
          <w:rFonts w:ascii="Calibri" w:hAnsi="Calibri"/>
        </w:rPr>
        <w:t>.</w:t>
      </w:r>
      <w:r>
        <w:rPr>
          <w:rFonts w:ascii="Calibri" w:hAnsi="Calibri"/>
        </w:rPr>
        <w:t xml:space="preserve"> By harnessing the principles of superposition and entanglement, quantum computers possess the potential to surmount the limitations of classical computers and propel scientific progress across diverse fields</w:t>
      </w:r>
      <w:r w:rsidR="00B223BF">
        <w:rPr>
          <w:rFonts w:ascii="Calibri" w:hAnsi="Calibri"/>
        </w:rPr>
        <w:t>.</w:t>
      </w:r>
      <w:r>
        <w:rPr>
          <w:rFonts w:ascii="Calibri" w:hAnsi="Calibri"/>
        </w:rPr>
        <w:t xml:space="preserve"> From pharmaceuticals and materials science to artificial intelligence, the applications of quantum computing hold the key to unlocking unprecedented discoveries and innovations</w:t>
      </w:r>
      <w:r w:rsidR="00B223BF">
        <w:rPr>
          <w:rFonts w:ascii="Calibri" w:hAnsi="Calibri"/>
        </w:rPr>
        <w:t>.</w:t>
      </w:r>
      <w:r>
        <w:rPr>
          <w:rFonts w:ascii="Calibri" w:hAnsi="Calibri"/>
        </w:rPr>
        <w:t xml:space="preserve"> As this technology matures, we can anticipate transformative impacts on society, potentially altering the very fabric of our digital world</w:t>
      </w:r>
      <w:r w:rsidR="00B223BF">
        <w:rPr>
          <w:rFonts w:ascii="Calibri" w:hAnsi="Calibri"/>
        </w:rPr>
        <w:t>.</w:t>
      </w:r>
    </w:p>
    <w:sectPr w:rsidR="005B49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3713177">
    <w:abstractNumId w:val="8"/>
  </w:num>
  <w:num w:numId="2" w16cid:durableId="1349984575">
    <w:abstractNumId w:val="6"/>
  </w:num>
  <w:num w:numId="3" w16cid:durableId="1211191816">
    <w:abstractNumId w:val="5"/>
  </w:num>
  <w:num w:numId="4" w16cid:durableId="937828545">
    <w:abstractNumId w:val="4"/>
  </w:num>
  <w:num w:numId="5" w16cid:durableId="1237785265">
    <w:abstractNumId w:val="7"/>
  </w:num>
  <w:num w:numId="6" w16cid:durableId="882667531">
    <w:abstractNumId w:val="3"/>
  </w:num>
  <w:num w:numId="7" w16cid:durableId="1839416891">
    <w:abstractNumId w:val="2"/>
  </w:num>
  <w:num w:numId="8" w16cid:durableId="491260739">
    <w:abstractNumId w:val="1"/>
  </w:num>
  <w:num w:numId="9" w16cid:durableId="172775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67A"/>
    <w:rsid w:val="005B4972"/>
    <w:rsid w:val="00AA1D8D"/>
    <w:rsid w:val="00B223B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2024-01-10T04:11:00Z</dcterms:modified>
  <cp:category/>
</cp:coreProperties>
</file>