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DF2" w:rsidRDefault="00403B46">
      <w:pPr>
        <w:jc w:val="center"/>
      </w:pPr>
      <w:r>
        <w:rPr>
          <w:rFonts w:ascii="Calibri" w:hAnsi="Calibri"/>
          <w:sz w:val="44"/>
        </w:rPr>
        <w:t>Quantum Technology: A Bridge to the Future</w:t>
      </w:r>
    </w:p>
    <w:p w:rsidR="00245DF2" w:rsidRDefault="00403B46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E44F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Sophia Williams</w:t>
      </w:r>
    </w:p>
    <w:p w:rsidR="00245DF2" w:rsidRDefault="00403B46">
      <w:pPr>
        <w:jc w:val="center"/>
      </w:pPr>
      <w:r>
        <w:rPr>
          <w:rFonts w:ascii="Calibri" w:hAnsi="Calibri"/>
          <w:sz w:val="32"/>
        </w:rPr>
        <w:t>sophia</w:t>
      </w:r>
      <w:r w:rsidR="00DE44F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williams@quantumtech</w:t>
      </w:r>
      <w:r w:rsidR="00DE44F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45DF2" w:rsidRDefault="00245DF2"/>
    <w:p w:rsidR="00245DF2" w:rsidRDefault="00403B46">
      <w:r>
        <w:rPr>
          <w:rFonts w:ascii="Calibri" w:hAnsi="Calibri"/>
          <w:sz w:val="24"/>
        </w:rPr>
        <w:t>Quantum technology, with its intricate interplay of subatomic particles and phenomena, promises to revolutionize numerous industries</w:t>
      </w:r>
      <w:r w:rsidR="00DE44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enigmatic world of quantum mechanics, once confined to theoretical physics, has gradually morphed into a burgeoning technological frontier, offering unprecedented possibilities in communication, computation, cryptography, sensing, and more</w:t>
      </w:r>
      <w:r w:rsidR="00DE44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quantum computers, with their extraordinary processing power, has propelled advancements in drug discovery, materials science, and financial modeling</w:t>
      </w:r>
      <w:r w:rsidR="00DE44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machines, harnessing the perplexing dance of entangled particles, possess the ability to tackle complex problems that have eluded classical computers, marking a momentous leap forward in the digital realm</w:t>
      </w:r>
      <w:r w:rsidR="00DE44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Moreover, quantum communication offers the tantalizing prospect of unbreakable encryption, safeguarding confidential data in an era where cybersecurity threats are omnipresent</w:t>
      </w:r>
      <w:r w:rsidR="00DE44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exploiting the intrinsic properties of quantum states, communication channels can be secured against eavesdropping, ensuring the integrity and privacy of transmissions</w:t>
      </w:r>
      <w:r w:rsidR="00DE44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quantum sensing technologies possess an uncanny sensitivity, enabling them to detect minute variations in physical parameters with astonishing precision</w:t>
      </w:r>
      <w:r w:rsidR="00DE44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gravitational waves rippling through the fabric of spacetime to the subtlest variations in magnetic fields, these sensors open up unparalleled avenues for exploration and understanding of the universe</w:t>
      </w:r>
      <w:r w:rsidR="00DE44FB">
        <w:rPr>
          <w:rFonts w:ascii="Calibri" w:hAnsi="Calibri"/>
          <w:sz w:val="24"/>
        </w:rPr>
        <w:t>.</w:t>
      </w:r>
    </w:p>
    <w:p w:rsidR="00245DF2" w:rsidRDefault="00403B46">
      <w:r>
        <w:rPr>
          <w:rFonts w:ascii="Calibri" w:hAnsi="Calibri"/>
          <w:sz w:val="28"/>
        </w:rPr>
        <w:t>Summary</w:t>
      </w:r>
    </w:p>
    <w:p w:rsidR="00245DF2" w:rsidRDefault="00403B46">
      <w:r>
        <w:rPr>
          <w:rFonts w:ascii="Calibri" w:hAnsi="Calibri"/>
        </w:rPr>
        <w:t>Quantum technology, with its captivating blend of fundamental physics and practical applications, represents a pivotal juncture in scientific and technological advancement</w:t>
      </w:r>
      <w:r w:rsidR="00DE44FB">
        <w:rPr>
          <w:rFonts w:ascii="Calibri" w:hAnsi="Calibri"/>
        </w:rPr>
        <w:t>.</w:t>
      </w:r>
      <w:r>
        <w:rPr>
          <w:rFonts w:ascii="Calibri" w:hAnsi="Calibri"/>
        </w:rPr>
        <w:t xml:space="preserve"> The exploration of quantum phenomena has led to the development of innovative tools and techniques that span multiple disciplines, from computing and communication to sensing and simulation</w:t>
      </w:r>
      <w:r w:rsidR="00DE44FB">
        <w:rPr>
          <w:rFonts w:ascii="Calibri" w:hAnsi="Calibri"/>
        </w:rPr>
        <w:t>.</w:t>
      </w:r>
      <w:r>
        <w:rPr>
          <w:rFonts w:ascii="Calibri" w:hAnsi="Calibri"/>
        </w:rPr>
        <w:t xml:space="preserve"> Quantum technologies promise to reshape industries, enhance security, and provide unprecedented insights into the mysteries of the cosmos</w:t>
      </w:r>
      <w:r w:rsidR="00DE44FB">
        <w:rPr>
          <w:rFonts w:ascii="Calibri" w:hAnsi="Calibri"/>
        </w:rPr>
        <w:t>.</w:t>
      </w:r>
      <w:r>
        <w:rPr>
          <w:rFonts w:ascii="Calibri" w:hAnsi="Calibri"/>
        </w:rPr>
        <w:t xml:space="preserve"> As research and development continue at an accelerated pace, the integration of quantum principles into our everyday lives draws closer, ushering in a new era of progress and discovery</w:t>
      </w:r>
      <w:r w:rsidR="00DE44FB">
        <w:rPr>
          <w:rFonts w:ascii="Calibri" w:hAnsi="Calibri"/>
        </w:rPr>
        <w:t>.</w:t>
      </w:r>
    </w:p>
    <w:sectPr w:rsidR="00245D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1686819">
    <w:abstractNumId w:val="8"/>
  </w:num>
  <w:num w:numId="2" w16cid:durableId="1186023103">
    <w:abstractNumId w:val="6"/>
  </w:num>
  <w:num w:numId="3" w16cid:durableId="1253130062">
    <w:abstractNumId w:val="5"/>
  </w:num>
  <w:num w:numId="4" w16cid:durableId="589435254">
    <w:abstractNumId w:val="4"/>
  </w:num>
  <w:num w:numId="5" w16cid:durableId="1530218167">
    <w:abstractNumId w:val="7"/>
  </w:num>
  <w:num w:numId="6" w16cid:durableId="2036299478">
    <w:abstractNumId w:val="3"/>
  </w:num>
  <w:num w:numId="7" w16cid:durableId="2022077664">
    <w:abstractNumId w:val="2"/>
  </w:num>
  <w:num w:numId="8" w16cid:durableId="1573195960">
    <w:abstractNumId w:val="1"/>
  </w:num>
  <w:num w:numId="9" w16cid:durableId="149109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DF2"/>
    <w:rsid w:val="0029639D"/>
    <w:rsid w:val="00326F90"/>
    <w:rsid w:val="00403B46"/>
    <w:rsid w:val="00AA1D8D"/>
    <w:rsid w:val="00B47730"/>
    <w:rsid w:val="00CB0664"/>
    <w:rsid w:val="00DE44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