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C91" w:rsidRDefault="007977F1">
      <w:pPr>
        <w:jc w:val="center"/>
      </w:pPr>
      <w:r>
        <w:rPr>
          <w:rFonts w:ascii="Calibri" w:hAnsi="Calibri"/>
          <w:sz w:val="44"/>
        </w:rPr>
        <w:t>Unveiling the Secrets of Quantum Computing</w:t>
      </w:r>
    </w:p>
    <w:p w:rsidR="00106C91" w:rsidRDefault="007977F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A03E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Amelia Watson</w:t>
      </w:r>
    </w:p>
    <w:p w:rsidR="00106C91" w:rsidRDefault="007977F1">
      <w:pPr>
        <w:jc w:val="center"/>
      </w:pPr>
      <w:r>
        <w:rPr>
          <w:rFonts w:ascii="Calibri" w:hAnsi="Calibri"/>
          <w:sz w:val="32"/>
        </w:rPr>
        <w:t>Amelia</w:t>
      </w:r>
      <w:r w:rsidR="008A03E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Watson@QuantumTech</w:t>
      </w:r>
      <w:r w:rsidR="008A03E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06C91" w:rsidRDefault="00106C91"/>
    <w:p w:rsidR="00106C91" w:rsidRDefault="007977F1">
      <w:r>
        <w:rPr>
          <w:rFonts w:ascii="Calibri" w:hAnsi="Calibri"/>
          <w:sz w:val="24"/>
        </w:rPr>
        <w:t>Quantum computing stands as a transformative force, poised to reshape industries and revolutionize problem-solving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computers bound by the rules of bit states, quantum computers harness the power of qubits, allowing them to exist in multiple states simultaneously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property, known as superposition, opens doors to computational realms previously inaccessible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 further compounds this advantage, enabling instantaneous communication between qubits irrespective of distance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symphony of effects unlocks exponential processing speeds and paves the way for breakthroughs in various fields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into the realm of cryptography, quantum computing challenges the very foundation of data protection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Current encryption methods, deemed secure by today's standards, face imminent obsolescence in the quantum era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existential threat also catalyzes the emergence of quantum-safe algorithms, offering a beacon of hope for safeguarding sensitive information in the digital age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computing's impact extends beyond cryptography into the realm of optimization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unparalleled processing capabilities hold the key to solving complex mathematical puzzles and intricate logistics problems in a fraction of the time taken by classical computers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Industries reliant on intricate simulations, ranging from financial modeling to drug discovery, stand to reap substantial benefits from this newfound computational prowess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computing promises to revolutionize scientific research, enabling simulations of molecular interactions and quantum systems with unprecedented accuracy</w:t>
      </w:r>
      <w:r w:rsidR="008A03E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advancement will empower scientists to glean deeper insights into the mysteries of the universe, unravel the complexities of biological processes, and design novel materials with transformative properties</w:t>
      </w:r>
      <w:r w:rsidR="008A03E6">
        <w:rPr>
          <w:rFonts w:ascii="Calibri" w:hAnsi="Calibri"/>
          <w:sz w:val="24"/>
        </w:rPr>
        <w:t>.</w:t>
      </w:r>
    </w:p>
    <w:p w:rsidR="00106C91" w:rsidRDefault="007977F1">
      <w:r>
        <w:rPr>
          <w:rFonts w:ascii="Calibri" w:hAnsi="Calibri"/>
          <w:sz w:val="28"/>
        </w:rPr>
        <w:t>Summary</w:t>
      </w:r>
    </w:p>
    <w:p w:rsidR="00106C91" w:rsidRDefault="007977F1">
      <w:r>
        <w:rPr>
          <w:rFonts w:ascii="Calibri" w:hAnsi="Calibri"/>
        </w:rPr>
        <w:t>Quantum computing emerges as a paradigm shift, heralding an era of unprecedented computational capabilities</w:t>
      </w:r>
      <w:r w:rsidR="008A03E6">
        <w:rPr>
          <w:rFonts w:ascii="Calibri" w:hAnsi="Calibri"/>
        </w:rPr>
        <w:t>.</w:t>
      </w:r>
      <w:r>
        <w:rPr>
          <w:rFonts w:ascii="Calibri" w:hAnsi="Calibri"/>
        </w:rPr>
        <w:t xml:space="preserve"> Its unique properties, including superposition and entanglement, unlock exponential processing speeds and open doors to solving previously intractable </w:t>
      </w:r>
      <w:r>
        <w:rPr>
          <w:rFonts w:ascii="Calibri" w:hAnsi="Calibri"/>
        </w:rPr>
        <w:lastRenderedPageBreak/>
        <w:t>problems</w:t>
      </w:r>
      <w:r w:rsidR="008A03E6">
        <w:rPr>
          <w:rFonts w:ascii="Calibri" w:hAnsi="Calibri"/>
        </w:rPr>
        <w:t>.</w:t>
      </w:r>
      <w:r>
        <w:rPr>
          <w:rFonts w:ascii="Calibri" w:hAnsi="Calibri"/>
        </w:rPr>
        <w:t xml:space="preserve"> While it poses challenges to current cryptographic methods, it also catalyzes the development of quantum-safe algorithms</w:t>
      </w:r>
      <w:r w:rsidR="008A03E6">
        <w:rPr>
          <w:rFonts w:ascii="Calibri" w:hAnsi="Calibri"/>
        </w:rPr>
        <w:t>.</w:t>
      </w:r>
      <w:r>
        <w:rPr>
          <w:rFonts w:ascii="Calibri" w:hAnsi="Calibri"/>
        </w:rPr>
        <w:t xml:space="preserve"> Quantum computing holds immense promise for optimization, scientific research, and materials design, poised to transform industries and revolutionize problem-solving across diverse domains</w:t>
      </w:r>
      <w:r w:rsidR="008A03E6">
        <w:rPr>
          <w:rFonts w:ascii="Calibri" w:hAnsi="Calibri"/>
        </w:rPr>
        <w:t>.</w:t>
      </w:r>
    </w:p>
    <w:sectPr w:rsidR="00106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609576">
    <w:abstractNumId w:val="8"/>
  </w:num>
  <w:num w:numId="2" w16cid:durableId="1748648312">
    <w:abstractNumId w:val="6"/>
  </w:num>
  <w:num w:numId="3" w16cid:durableId="1515921376">
    <w:abstractNumId w:val="5"/>
  </w:num>
  <w:num w:numId="4" w16cid:durableId="1943874255">
    <w:abstractNumId w:val="4"/>
  </w:num>
  <w:num w:numId="5" w16cid:durableId="1048993347">
    <w:abstractNumId w:val="7"/>
  </w:num>
  <w:num w:numId="6" w16cid:durableId="310524231">
    <w:abstractNumId w:val="3"/>
  </w:num>
  <w:num w:numId="7" w16cid:durableId="711925214">
    <w:abstractNumId w:val="2"/>
  </w:num>
  <w:num w:numId="8" w16cid:durableId="1228682748">
    <w:abstractNumId w:val="1"/>
  </w:num>
  <w:num w:numId="9" w16cid:durableId="17492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91"/>
    <w:rsid w:val="0015074B"/>
    <w:rsid w:val="0029639D"/>
    <w:rsid w:val="00326F90"/>
    <w:rsid w:val="007977F1"/>
    <w:rsid w:val="008A03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