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F04C7" w:rsidRDefault="00F95B3E">
      <w:pPr>
        <w:jc w:val="center"/>
      </w:pPr>
      <w:r>
        <w:rPr>
          <w:rFonts w:ascii="Calibri" w:hAnsi="Calibri"/>
          <w:sz w:val="44"/>
        </w:rPr>
        <w:t>Celestial Symphony: Unveiling Harmony in Astronomical Phenomena</w:t>
      </w:r>
    </w:p>
    <w:p w:rsidR="00BF04C7" w:rsidRDefault="00F95B3E">
      <w:pPr>
        <w:pStyle w:val="NoSpacing"/>
        <w:jc w:val="center"/>
      </w:pPr>
      <w:r>
        <w:rPr>
          <w:rFonts w:ascii="Calibri" w:hAnsi="Calibri"/>
          <w:sz w:val="36"/>
        </w:rPr>
        <w:t>Dr</w:t>
      </w:r>
      <w:r w:rsidR="00DA4993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Eve Stanton</w:t>
      </w:r>
    </w:p>
    <w:p w:rsidR="00BF04C7" w:rsidRDefault="00F95B3E">
      <w:pPr>
        <w:jc w:val="center"/>
      </w:pPr>
      <w:r>
        <w:rPr>
          <w:rFonts w:ascii="Calibri" w:hAnsi="Calibri"/>
          <w:sz w:val="32"/>
        </w:rPr>
        <w:t>evestanton@globalobservatory</w:t>
      </w:r>
      <w:r w:rsidR="00DA4993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org</w:t>
      </w:r>
    </w:p>
    <w:p w:rsidR="00BF04C7" w:rsidRDefault="00BF04C7"/>
    <w:p w:rsidR="00BF04C7" w:rsidRDefault="00F95B3E">
      <w:r>
        <w:rPr>
          <w:rFonts w:ascii="Calibri" w:hAnsi="Calibri"/>
          <w:sz w:val="24"/>
        </w:rPr>
        <w:t>Immersed in the expansive universe lies a celestial ensemble where celestial bodies orchestrate a symphony of phenomena, ranging from the mesmerizing movements of planets to the enigmatic behavior of black holes</w:t>
      </w:r>
      <w:r w:rsidR="00DA499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It's a cosmic dance that speaks of profound connections and intricate patterns, unfolding secrets of the cosmos</w:t>
      </w:r>
      <w:r w:rsidR="00DA499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Astronomy, as a branch of science, has traversed boundaries, bridging the gap between curiosity and understanding</w:t>
      </w:r>
      <w:r w:rsidR="00DA499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As telescopes pierce the veil of darkness, we witness stars twinkle in distant galaxies, each one resonating with its own unique rhythm</w:t>
      </w:r>
      <w:r w:rsidR="00DA499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Planets waltz around suns, illustrating the intricate balance of gravitational forces that shape their orbits</w:t>
      </w:r>
      <w:r w:rsidR="00DA499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Unraveling these harmonies has brought forth breakthroughs in our comprehension of the universe's evolution</w:t>
      </w:r>
      <w:r w:rsidR="00DA499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With each revelation, we draw closer to unraveling the fundamental principles that govern this vast cosmic orchestra, encasing us in a symphony that spans space and time</w:t>
      </w:r>
      <w:r w:rsidR="00DA4993">
        <w:rPr>
          <w:rFonts w:ascii="Calibri" w:hAnsi="Calibri"/>
          <w:sz w:val="24"/>
        </w:rPr>
        <w:t>.</w:t>
      </w:r>
    </w:p>
    <w:p w:rsidR="00BF04C7" w:rsidRDefault="00F95B3E">
      <w:r>
        <w:rPr>
          <w:rFonts w:ascii="Calibri" w:hAnsi="Calibri"/>
          <w:sz w:val="28"/>
        </w:rPr>
        <w:t>Summary</w:t>
      </w:r>
    </w:p>
    <w:p w:rsidR="00BF04C7" w:rsidRDefault="00F95B3E">
      <w:r>
        <w:rPr>
          <w:rFonts w:ascii="Calibri" w:hAnsi="Calibri"/>
        </w:rPr>
        <w:t>This exploration into the celestial symphony underscores the intricate interplay of celestial phenomena, unveiling hidden patterns and connections within the vast universe</w:t>
      </w:r>
      <w:r w:rsidR="00DA4993">
        <w:rPr>
          <w:rFonts w:ascii="Calibri" w:hAnsi="Calibri"/>
        </w:rPr>
        <w:t>.</w:t>
      </w:r>
      <w:r>
        <w:rPr>
          <w:rFonts w:ascii="Calibri" w:hAnsi="Calibri"/>
        </w:rPr>
        <w:t xml:space="preserve"> The study of astronomy has led us to perceive the universe as a harmonious entity, revealing the delicate balance of forces that orchestrate the movements of planets, stars, and galaxies</w:t>
      </w:r>
      <w:r w:rsidR="00DA4993">
        <w:rPr>
          <w:rFonts w:ascii="Calibri" w:hAnsi="Calibri"/>
        </w:rPr>
        <w:t>.</w:t>
      </w:r>
      <w:r>
        <w:rPr>
          <w:rFonts w:ascii="Calibri" w:hAnsi="Calibri"/>
        </w:rPr>
        <w:t xml:space="preserve"> With ongoing advancements in technology, we continue to resonate with the cosmic symphony, attuning ourselves to the secrets concealed within the boundless expanse of space</w:t>
      </w:r>
      <w:r w:rsidR="00DA4993">
        <w:rPr>
          <w:rFonts w:ascii="Calibri" w:hAnsi="Calibri"/>
        </w:rPr>
        <w:t>.</w:t>
      </w:r>
    </w:p>
    <w:sectPr w:rsidR="00BF04C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57064380">
    <w:abstractNumId w:val="8"/>
  </w:num>
  <w:num w:numId="2" w16cid:durableId="1572039695">
    <w:abstractNumId w:val="6"/>
  </w:num>
  <w:num w:numId="3" w16cid:durableId="1948806473">
    <w:abstractNumId w:val="5"/>
  </w:num>
  <w:num w:numId="4" w16cid:durableId="986976973">
    <w:abstractNumId w:val="4"/>
  </w:num>
  <w:num w:numId="5" w16cid:durableId="2018263911">
    <w:abstractNumId w:val="7"/>
  </w:num>
  <w:num w:numId="6" w16cid:durableId="1142308739">
    <w:abstractNumId w:val="3"/>
  </w:num>
  <w:num w:numId="7" w16cid:durableId="701592902">
    <w:abstractNumId w:val="2"/>
  </w:num>
  <w:num w:numId="8" w16cid:durableId="1533304413">
    <w:abstractNumId w:val="1"/>
  </w:num>
  <w:num w:numId="9" w16cid:durableId="1221357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F04C7"/>
    <w:rsid w:val="00CB0664"/>
    <w:rsid w:val="00DA4993"/>
    <w:rsid w:val="00F95B3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2024-01-10T04:12:00Z</dcterms:modified>
  <cp:category/>
</cp:coreProperties>
</file>