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14C" w:rsidRDefault="009E7345">
      <w:pPr>
        <w:jc w:val="center"/>
      </w:pPr>
      <w:r>
        <w:rPr>
          <w:rFonts w:ascii="Calibri" w:hAnsi="Calibri"/>
          <w:sz w:val="44"/>
        </w:rPr>
        <w:t>Cellular Memory Unveiled</w:t>
      </w:r>
    </w:p>
    <w:p w:rsidR="000C314C" w:rsidRDefault="009E734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B309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Rodriguez</w:t>
      </w:r>
    </w:p>
    <w:p w:rsidR="000C314C" w:rsidRDefault="009E7345">
      <w:pPr>
        <w:jc w:val="center"/>
      </w:pPr>
      <w:r>
        <w:rPr>
          <w:rFonts w:ascii="Calibri" w:hAnsi="Calibri"/>
          <w:sz w:val="32"/>
        </w:rPr>
        <w:t>alex</w:t>
      </w:r>
      <w:r w:rsidR="001B309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rodriguez@researchhub</w:t>
      </w:r>
      <w:r w:rsidR="001B309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C314C" w:rsidRDefault="000C314C"/>
    <w:p w:rsidR="000C314C" w:rsidRDefault="009E7345">
      <w:r>
        <w:rPr>
          <w:rFonts w:ascii="Calibri" w:hAnsi="Calibri"/>
          <w:sz w:val="24"/>
        </w:rPr>
        <w:t>In the heart of every living organism, a mesmerizing ballet of cellular life unfolds, revealing intricate mechanisms that orchestrate the symphony of life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forefront of this cellular dance, scientists have unveiled a captivating phenomenon known as cellular memory, a remarkable ability of cells to retain information, adapt to changing environments, and transmit these adaptations to their progeny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discovery has ignited a revolution in our understanding of cellular biology, promising profound implications for medicine, biotechnology, and our comprehension of the very essence of life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labyrinthine depths of cells, molecules, and genetic material, an extraordinary interplay of chemical signals, interactions, and modifications orchestrates cellular behavior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dynamic processes, influenced by the cell's environment and experiences, leave indelible marks, shaping the cell's identity and memory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cellular memory, encoded in the intricate folds of DNA, protein structures, and epigenetic modifications, enables cells to adapt and thrive in a constantly shifting world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unraveling the enigmas of cellular memory has opened unprecedented avenues for scientific exploration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Researchers have demonstrated that cells can inherit adaptive traits acquired by their ancestors, transcending generations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intergenerational memory, observed in organisms ranging from bacteria to plants and animals, including humans, challenges conventional notions of inheritance and evolution</w:t>
      </w:r>
      <w:r w:rsidR="001B309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these memory mechanisms could uncover novel strategies for treating diseases and engineering cells with tailored functions</w:t>
      </w:r>
      <w:r w:rsidR="001B309C">
        <w:rPr>
          <w:rFonts w:ascii="Calibri" w:hAnsi="Calibri"/>
          <w:sz w:val="24"/>
        </w:rPr>
        <w:t>.</w:t>
      </w:r>
    </w:p>
    <w:p w:rsidR="000C314C" w:rsidRDefault="009E7345">
      <w:r>
        <w:rPr>
          <w:rFonts w:ascii="Calibri" w:hAnsi="Calibri"/>
          <w:sz w:val="28"/>
        </w:rPr>
        <w:t>Summary</w:t>
      </w:r>
    </w:p>
    <w:p w:rsidR="000C314C" w:rsidRDefault="009E7345">
      <w:r>
        <w:rPr>
          <w:rFonts w:ascii="Calibri" w:hAnsi="Calibri"/>
        </w:rPr>
        <w:t>The field of cellular memory has taken center stage in modern biology, captivating scientists and fueling groundbreaking research</w:t>
      </w:r>
      <w:r w:rsidR="001B309C">
        <w:rPr>
          <w:rFonts w:ascii="Calibri" w:hAnsi="Calibri"/>
        </w:rPr>
        <w:t>.</w:t>
      </w:r>
      <w:r>
        <w:rPr>
          <w:rFonts w:ascii="Calibri" w:hAnsi="Calibri"/>
        </w:rPr>
        <w:t xml:space="preserve"> From unlocking the mysteries of epigenetic inheritance to harnessing the power of intergenerational memory for therapeutic interventions, the exploration of cellular memory holds immense promise</w:t>
      </w:r>
      <w:r w:rsidR="001B309C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cellular enigma, we stand poised to rewrite our understanding of life's intricate tapestry and embark on </w:t>
      </w:r>
      <w:r>
        <w:rPr>
          <w:rFonts w:ascii="Calibri" w:hAnsi="Calibri"/>
        </w:rPr>
        <w:lastRenderedPageBreak/>
        <w:t>a journey of transformative discoveries that will profoundly impact medicine, biotechnology, and our comprehension of the universe of life</w:t>
      </w:r>
      <w:r w:rsidR="001B309C">
        <w:rPr>
          <w:rFonts w:ascii="Calibri" w:hAnsi="Calibri"/>
        </w:rPr>
        <w:t>.</w:t>
      </w:r>
    </w:p>
    <w:sectPr w:rsidR="000C3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422969">
    <w:abstractNumId w:val="8"/>
  </w:num>
  <w:num w:numId="2" w16cid:durableId="1206143542">
    <w:abstractNumId w:val="6"/>
  </w:num>
  <w:num w:numId="3" w16cid:durableId="607202351">
    <w:abstractNumId w:val="5"/>
  </w:num>
  <w:num w:numId="4" w16cid:durableId="373429577">
    <w:abstractNumId w:val="4"/>
  </w:num>
  <w:num w:numId="5" w16cid:durableId="1488982466">
    <w:abstractNumId w:val="7"/>
  </w:num>
  <w:num w:numId="6" w16cid:durableId="1289817985">
    <w:abstractNumId w:val="3"/>
  </w:num>
  <w:num w:numId="7" w16cid:durableId="1057123564">
    <w:abstractNumId w:val="2"/>
  </w:num>
  <w:num w:numId="8" w16cid:durableId="125586307">
    <w:abstractNumId w:val="1"/>
  </w:num>
  <w:num w:numId="9" w16cid:durableId="29629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14C"/>
    <w:rsid w:val="0015074B"/>
    <w:rsid w:val="001B309C"/>
    <w:rsid w:val="0029639D"/>
    <w:rsid w:val="00326F90"/>
    <w:rsid w:val="009E73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