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BE6" w:rsidRDefault="005C6031">
      <w:pPr>
        <w:jc w:val="center"/>
      </w:pPr>
      <w:r>
        <w:rPr>
          <w:rFonts w:ascii="Calibri" w:hAnsi="Calibri"/>
          <w:sz w:val="44"/>
        </w:rPr>
        <w:t>Taming the Digital Frontier: Ethics in the Age of AI</w:t>
      </w:r>
    </w:p>
    <w:p w:rsidR="006C2BE6" w:rsidRDefault="005C6031">
      <w:pPr>
        <w:pStyle w:val="NoSpacing"/>
        <w:jc w:val="center"/>
      </w:pPr>
      <w:r>
        <w:rPr>
          <w:rFonts w:ascii="Calibri" w:hAnsi="Calibri"/>
          <w:sz w:val="36"/>
        </w:rPr>
        <w:t>Sophie Wright</w:t>
      </w:r>
    </w:p>
    <w:p w:rsidR="006C2BE6" w:rsidRDefault="005C6031">
      <w:pPr>
        <w:jc w:val="center"/>
      </w:pPr>
      <w:r>
        <w:rPr>
          <w:rFonts w:ascii="Calibri" w:hAnsi="Calibri"/>
          <w:sz w:val="32"/>
        </w:rPr>
        <w:t>sophiewright@domainmail</w:t>
      </w:r>
      <w:r w:rsidR="001E0C29">
        <w:rPr>
          <w:rFonts w:ascii="Calibri" w:hAnsi="Calibri"/>
          <w:sz w:val="32"/>
        </w:rPr>
        <w:t>.</w:t>
      </w:r>
      <w:r>
        <w:rPr>
          <w:rFonts w:ascii="Calibri" w:hAnsi="Calibri"/>
          <w:sz w:val="32"/>
        </w:rPr>
        <w:t>com</w:t>
      </w:r>
    </w:p>
    <w:p w:rsidR="006C2BE6" w:rsidRDefault="006C2BE6"/>
    <w:p w:rsidR="006C2BE6" w:rsidRDefault="005C6031">
      <w:r>
        <w:rPr>
          <w:rFonts w:ascii="Calibri" w:hAnsi="Calibri"/>
          <w:sz w:val="24"/>
        </w:rPr>
        <w:t>The inception of Artificial Intelligence(AI) spawned a revolution, transforming  our world with endless possibilities</w:t>
      </w:r>
      <w:r w:rsidR="001E0C29">
        <w:rPr>
          <w:rFonts w:ascii="Calibri" w:hAnsi="Calibri"/>
          <w:sz w:val="24"/>
        </w:rPr>
        <w:t>.</w:t>
      </w:r>
      <w:r>
        <w:rPr>
          <w:rFonts w:ascii="Calibri" w:hAnsi="Calibri"/>
          <w:sz w:val="24"/>
        </w:rPr>
        <w:t xml:space="preserve"> as AI's grasp extends to diverse fields, we find ourselves at a critical juncture, confronted with the dualistic nature of this transformative technology: it holds both immense promise for societal advancement and a formidable potential to disrupt, with the power to profoundly impact  individual lives and global systems</w:t>
      </w:r>
      <w:r w:rsidR="001E0C29">
        <w:rPr>
          <w:rFonts w:ascii="Calibri" w:hAnsi="Calibri"/>
          <w:sz w:val="24"/>
        </w:rPr>
        <w:t>.</w:t>
      </w:r>
      <w:r>
        <w:rPr>
          <w:rFonts w:ascii="Calibri" w:hAnsi="Calibri"/>
          <w:sz w:val="24"/>
        </w:rPr>
        <w:br/>
      </w:r>
      <w:r>
        <w:rPr>
          <w:rFonts w:ascii="Calibri" w:hAnsi="Calibri"/>
          <w:sz w:val="24"/>
        </w:rPr>
        <w:br/>
        <w:t>As we venture further into this uncharted territory, driven by relentless technological progress, the urgency to establish ethical frameworks and principles becomes unequivocally imperative to ensure that AI's unveiling is guided by moral compasses in harmony with human values</w:t>
      </w:r>
      <w:r w:rsidR="001E0C29">
        <w:rPr>
          <w:rFonts w:ascii="Calibri" w:hAnsi="Calibri"/>
          <w:sz w:val="24"/>
        </w:rPr>
        <w:t>.</w:t>
      </w:r>
      <w:r>
        <w:rPr>
          <w:rFonts w:ascii="Calibri" w:hAnsi="Calibri"/>
          <w:sz w:val="24"/>
        </w:rPr>
        <w:t xml:space="preserve"> This quest for balance entails cautious contemplation, deft navigation of complex societal and technological terrains, and carefully orchestrated collaboration among multidisciplinary stakeholder</w:t>
      </w:r>
      <w:r w:rsidR="001E0C29">
        <w:rPr>
          <w:rFonts w:ascii="Calibri" w:hAnsi="Calibri"/>
          <w:sz w:val="24"/>
        </w:rPr>
        <w:t>.</w:t>
      </w:r>
      <w:r>
        <w:rPr>
          <w:rFonts w:ascii="Calibri" w:hAnsi="Calibri"/>
          <w:sz w:val="24"/>
        </w:rPr>
        <w:br/>
      </w:r>
      <w:r>
        <w:rPr>
          <w:rFonts w:ascii="Calibri" w:hAnsi="Calibri"/>
          <w:sz w:val="24"/>
        </w:rPr>
        <w:br/>
        <w:t>In this intricate mosaic, the role of ethics in tempering the trajectory of AI cannot be overstated</w:t>
      </w:r>
      <w:r w:rsidR="001E0C29">
        <w:rPr>
          <w:rFonts w:ascii="Calibri" w:hAnsi="Calibri"/>
          <w:sz w:val="24"/>
        </w:rPr>
        <w:t>.</w:t>
      </w:r>
      <w:r>
        <w:rPr>
          <w:rFonts w:ascii="Calibri" w:hAnsi="Calibri"/>
          <w:sz w:val="24"/>
        </w:rPr>
        <w:t xml:space="preserve"> From ensuring that AI systems are devoid of bias and discrimination to preserving human autonomy and privacy, from shaping the future of employment to safeguarding national security, ethical considerations lie at the heart of shaping an AI-driven future that truly serves humanity</w:t>
      </w:r>
      <w:r w:rsidR="001E0C29">
        <w:rPr>
          <w:rFonts w:ascii="Calibri" w:hAnsi="Calibri"/>
          <w:sz w:val="24"/>
        </w:rPr>
        <w:t>.</w:t>
      </w:r>
    </w:p>
    <w:p w:rsidR="006C2BE6" w:rsidRDefault="005C6031">
      <w:r>
        <w:rPr>
          <w:rFonts w:ascii="Calibri" w:hAnsi="Calibri"/>
          <w:sz w:val="28"/>
        </w:rPr>
        <w:t>Summary</w:t>
      </w:r>
    </w:p>
    <w:p w:rsidR="006C2BE6" w:rsidRDefault="005C6031">
      <w:r>
        <w:rPr>
          <w:rFonts w:ascii="Calibri" w:hAnsi="Calibri"/>
        </w:rPr>
        <w:t>Navigating the complexities of the AI revolution requires a profound ethical awareness</w:t>
      </w:r>
      <w:r w:rsidR="001E0C29">
        <w:rPr>
          <w:rFonts w:ascii="Calibri" w:hAnsi="Calibri"/>
        </w:rPr>
        <w:t>.</w:t>
      </w:r>
      <w:r>
        <w:rPr>
          <w:rFonts w:ascii="Calibri" w:hAnsi="Calibri"/>
        </w:rPr>
        <w:t xml:space="preserve"> As the line between technological advancement and human values blurs, the onus falls upon us to construct robust ethical frameworks that guarantee that AI's evolution aligns with our highest aspirations and collective vision for a future where humans and machines coexist in harmonious synergy</w:t>
      </w:r>
      <w:r w:rsidR="001E0C29">
        <w:rPr>
          <w:rFonts w:ascii="Calibri" w:hAnsi="Calibri"/>
        </w:rPr>
        <w:t>.</w:t>
      </w:r>
      <w:r>
        <w:rPr>
          <w:rFonts w:ascii="Calibri" w:hAnsi="Calibri"/>
        </w:rPr>
        <w:t xml:space="preserve"> By anchoring AI's progress in ethical principles and engaging in ongoing dialogue across disciplines, we can ensure that these formidable tools remain accountable to society, empowering us  to shape a more just and equitable future</w:t>
      </w:r>
      <w:r w:rsidR="001E0C29">
        <w:rPr>
          <w:rFonts w:ascii="Calibri" w:hAnsi="Calibri"/>
        </w:rPr>
        <w:t>.</w:t>
      </w:r>
      <w:r>
        <w:rPr>
          <w:rFonts w:ascii="Calibri" w:hAnsi="Calibri"/>
        </w:rPr>
        <w:t xml:space="preserve"> The journey to tame the digital frontier demands nothing less</w:t>
      </w:r>
      <w:r w:rsidR="001E0C29">
        <w:rPr>
          <w:rFonts w:ascii="Calibri" w:hAnsi="Calibri"/>
        </w:rPr>
        <w:t>.</w:t>
      </w:r>
    </w:p>
    <w:sectPr w:rsidR="006C2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596382">
    <w:abstractNumId w:val="8"/>
  </w:num>
  <w:num w:numId="2" w16cid:durableId="1261371787">
    <w:abstractNumId w:val="6"/>
  </w:num>
  <w:num w:numId="3" w16cid:durableId="749735674">
    <w:abstractNumId w:val="5"/>
  </w:num>
  <w:num w:numId="4" w16cid:durableId="1756974986">
    <w:abstractNumId w:val="4"/>
  </w:num>
  <w:num w:numId="5" w16cid:durableId="1148673579">
    <w:abstractNumId w:val="7"/>
  </w:num>
  <w:num w:numId="6" w16cid:durableId="242371872">
    <w:abstractNumId w:val="3"/>
  </w:num>
  <w:num w:numId="7" w16cid:durableId="1097674744">
    <w:abstractNumId w:val="2"/>
  </w:num>
  <w:num w:numId="8" w16cid:durableId="466968262">
    <w:abstractNumId w:val="1"/>
  </w:num>
  <w:num w:numId="9" w16cid:durableId="211393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C29"/>
    <w:rsid w:val="0029639D"/>
    <w:rsid w:val="00326F90"/>
    <w:rsid w:val="005C6031"/>
    <w:rsid w:val="006C2B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