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B6E" w:rsidRDefault="00E434ED">
      <w:pPr>
        <w:jc w:val="center"/>
      </w:pPr>
      <w:r>
        <w:rPr>
          <w:rFonts w:ascii="Calibri" w:hAnsi="Calibri"/>
          <w:sz w:val="44"/>
        </w:rPr>
        <w:t>Quantum Cryptography: Revolutionizing Secure Communication</w:t>
      </w:r>
    </w:p>
    <w:p w:rsidR="00150B6E" w:rsidRDefault="00E434ED">
      <w:pPr>
        <w:pStyle w:val="NoSpacing"/>
        <w:jc w:val="center"/>
      </w:pPr>
      <w:r>
        <w:rPr>
          <w:rFonts w:ascii="Calibri" w:hAnsi="Calibri"/>
          <w:sz w:val="36"/>
        </w:rPr>
        <w:t>Amelia Fletcher</w:t>
      </w:r>
    </w:p>
    <w:p w:rsidR="00150B6E" w:rsidRDefault="00E434ED">
      <w:pPr>
        <w:jc w:val="center"/>
      </w:pPr>
      <w:r>
        <w:rPr>
          <w:rFonts w:ascii="Calibri" w:hAnsi="Calibri"/>
          <w:sz w:val="32"/>
        </w:rPr>
        <w:t>amelia</w:t>
      </w:r>
      <w:r w:rsidR="00286B0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fletcher@mailmaster</w:t>
      </w:r>
      <w:r w:rsidR="00286B0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50B6E" w:rsidRDefault="00150B6E"/>
    <w:p w:rsidR="00150B6E" w:rsidRDefault="00E434ED">
      <w:r>
        <w:rPr>
          <w:rFonts w:ascii="Calibri" w:hAnsi="Calibri"/>
          <w:sz w:val="24"/>
        </w:rPr>
        <w:t>In the vast realm of science and technology, a new era of communication security is dawning, driven by the captivating field of quantum cryptography</w:t>
      </w:r>
      <w:r w:rsidR="00286B0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revolutionary approach to encryption harnesses the extraordinary principles of quantum mechanics, introducing a paradigm shift in the way we protect sensitive information from unauthorized access</w:t>
      </w:r>
      <w:r w:rsidR="00286B0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its core, quantum cryptography exploits the fundamental laws governing the microscopic world to establish unbreakable communication channels, thereby safeguarding data transmission against eavesdropping and interception attempts</w:t>
      </w:r>
      <w:r w:rsidR="00286B0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further into the captivating narrative of quantum cryptography, we encounter the intriguing phenomenon of quantum entanglement</w:t>
      </w:r>
      <w:r w:rsidR="00286B0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property allows two particles to become inextricably linked, sharing an unbreakable bond even when separated by vast distances</w:t>
      </w:r>
      <w:r w:rsidR="00286B0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Consequently, any attempt to measure or eavesdrop on one entangled particle instantaneously affects the other, an effect known as quantum nonlocality</w:t>
      </w:r>
      <w:r w:rsidR="00286B0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phenomenon provides the foundation for constructing communication channels with unparalleled security, impervious to any form of unauthorized access or manipulation</w:t>
      </w:r>
      <w:r w:rsidR="00286B0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advent of quantum key distribution (QKD) has propelled quantum cryptography from theoretical concept to practical implementation</w:t>
      </w:r>
      <w:r w:rsidR="00286B0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QKD enables the secure sharing of cryptographic keys between authorized parties, utilizing the principles of quantum entanglement and the inherent vulnerability of classical communication channels to eavesdropping</w:t>
      </w:r>
      <w:r w:rsidR="00286B0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transmitting entangled particles, cryptographic keys are generated in a manner that ensures their absolute secrecy, thereby establishing a secure foundation for subsequent encrypted communication</w:t>
      </w:r>
      <w:r w:rsidR="00286B04">
        <w:rPr>
          <w:rFonts w:ascii="Calibri" w:hAnsi="Calibri"/>
          <w:sz w:val="24"/>
        </w:rPr>
        <w:t>.</w:t>
      </w:r>
    </w:p>
    <w:p w:rsidR="00150B6E" w:rsidRDefault="00E434ED">
      <w:r>
        <w:rPr>
          <w:rFonts w:ascii="Calibri" w:hAnsi="Calibri"/>
          <w:sz w:val="28"/>
        </w:rPr>
        <w:t>Summary</w:t>
      </w:r>
    </w:p>
    <w:p w:rsidR="00150B6E" w:rsidRDefault="00E434ED">
      <w:r>
        <w:rPr>
          <w:rFonts w:ascii="Calibri" w:hAnsi="Calibri"/>
        </w:rPr>
        <w:t xml:space="preserve">In summary, quantum cryptography stands as a revolutionary force in the realm of secure communication, harnessing the extraordinary principles of quantum mechanics to create </w:t>
      </w:r>
      <w:r>
        <w:rPr>
          <w:rFonts w:ascii="Calibri" w:hAnsi="Calibri"/>
        </w:rPr>
        <w:lastRenderedPageBreak/>
        <w:t>unbreakable communication channels</w:t>
      </w:r>
      <w:r w:rsidR="00286B04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underpins the security of these channels, preventing unauthorized access and manipulation through the remarkable phenomenon of quantum nonlocality</w:t>
      </w:r>
      <w:r w:rsidR="00286B04">
        <w:rPr>
          <w:rFonts w:ascii="Calibri" w:hAnsi="Calibri"/>
        </w:rPr>
        <w:t>.</w:t>
      </w:r>
      <w:r>
        <w:rPr>
          <w:rFonts w:ascii="Calibri" w:hAnsi="Calibri"/>
        </w:rPr>
        <w:t xml:space="preserve"> Quantum key distribution enables the secure sharing of cryptographic keys, providing an unshakeable foundation for subsequent encrypted communication</w:t>
      </w:r>
      <w:r w:rsidR="00286B04">
        <w:rPr>
          <w:rFonts w:ascii="Calibri" w:hAnsi="Calibri"/>
        </w:rPr>
        <w:t>.</w:t>
      </w:r>
      <w:r>
        <w:rPr>
          <w:rFonts w:ascii="Calibri" w:hAnsi="Calibri"/>
        </w:rPr>
        <w:t xml:space="preserve"> As quantum cryptography continues to advance, it promises to reshape the landscape of secure communication, safeguarding sensitive information in an era of ever-increasing technological challenges</w:t>
      </w:r>
      <w:r w:rsidR="00286B04">
        <w:rPr>
          <w:rFonts w:ascii="Calibri" w:hAnsi="Calibri"/>
        </w:rPr>
        <w:t>.</w:t>
      </w:r>
    </w:p>
    <w:sectPr w:rsidR="00150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196939">
    <w:abstractNumId w:val="8"/>
  </w:num>
  <w:num w:numId="2" w16cid:durableId="66146590">
    <w:abstractNumId w:val="6"/>
  </w:num>
  <w:num w:numId="3" w16cid:durableId="212279763">
    <w:abstractNumId w:val="5"/>
  </w:num>
  <w:num w:numId="4" w16cid:durableId="981814410">
    <w:abstractNumId w:val="4"/>
  </w:num>
  <w:num w:numId="5" w16cid:durableId="760223883">
    <w:abstractNumId w:val="7"/>
  </w:num>
  <w:num w:numId="6" w16cid:durableId="1805923940">
    <w:abstractNumId w:val="3"/>
  </w:num>
  <w:num w:numId="7" w16cid:durableId="1678850271">
    <w:abstractNumId w:val="2"/>
  </w:num>
  <w:num w:numId="8" w16cid:durableId="344328264">
    <w:abstractNumId w:val="1"/>
  </w:num>
  <w:num w:numId="9" w16cid:durableId="177400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B6E"/>
    <w:rsid w:val="00286B04"/>
    <w:rsid w:val="0029639D"/>
    <w:rsid w:val="00326F90"/>
    <w:rsid w:val="00AA1D8D"/>
    <w:rsid w:val="00B47730"/>
    <w:rsid w:val="00CB0664"/>
    <w:rsid w:val="00E434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