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681" w:rsidRDefault="008A62A6">
      <w:pPr>
        <w:jc w:val="center"/>
      </w:pPr>
      <w:r>
        <w:rPr>
          <w:rFonts w:ascii="Calibri" w:hAnsi="Calibri"/>
          <w:sz w:val="44"/>
        </w:rPr>
        <w:t>Quantum Computing: Revolutionizing Modern Technology</w:t>
      </w:r>
    </w:p>
    <w:p w:rsidR="00241681" w:rsidRDefault="008A62A6">
      <w:pPr>
        <w:pStyle w:val="NoSpacing"/>
        <w:jc w:val="center"/>
      </w:pPr>
      <w:r>
        <w:rPr>
          <w:rFonts w:ascii="Calibri" w:hAnsi="Calibri"/>
          <w:sz w:val="36"/>
        </w:rPr>
        <w:t>Ada Lovelace</w:t>
      </w:r>
    </w:p>
    <w:p w:rsidR="00241681" w:rsidRDefault="008A62A6">
      <w:pPr>
        <w:jc w:val="center"/>
      </w:pPr>
      <w:r>
        <w:rPr>
          <w:rFonts w:ascii="Calibri" w:hAnsi="Calibri"/>
          <w:sz w:val="32"/>
        </w:rPr>
        <w:t>lovelacefoundation@future</w:t>
      </w:r>
      <w:r w:rsidR="00486A1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241681" w:rsidRDefault="00241681"/>
    <w:p w:rsidR="00241681" w:rsidRDefault="008A62A6">
      <w:r>
        <w:rPr>
          <w:rFonts w:ascii="Calibri" w:hAnsi="Calibri"/>
          <w:sz w:val="24"/>
        </w:rPr>
        <w:t>The dawn of quantum computing marks a pivotal moment in technological evolution</w:t>
      </w:r>
      <w:r w:rsidR="00486A1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unveils a paradigm shift in computational power, offering unprecedented prospects for scientific advancement</w:t>
      </w:r>
      <w:r w:rsidR="00486A1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traditional computers, which harness classical bits, quantum computers employ the enigmatic properties of subatomic particles, known as qubits</w:t>
      </w:r>
      <w:r w:rsidR="00486A1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qubits possess the remarkable ability to exist in multiple states simultaneously, unlocking a universe of parallel computations that transcend classical limits</w:t>
      </w:r>
      <w:r w:rsidR="00486A1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implications are mind-boggling, promising breakthroughs in fields ranging from cryptography to medicine, materials science to artificial intelligence</w:t>
      </w:r>
      <w:r w:rsidR="00486A1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efficacy of quantum computing stems from its inherent parallelism</w:t>
      </w:r>
      <w:r w:rsidR="00486A1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classical computers process information sequentially, quantum computers leverage the superposition principle, allowing them to handle multiple computations concurrently</w:t>
      </w:r>
      <w:r w:rsidR="00486A1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exponential increase in computational throughput enables the exploration of previously intractable challenges, opening doors to novel algorithms and innovative solutions</w:t>
      </w:r>
      <w:r w:rsidR="00486A1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quantum computers excel at solving certain classes of problems, such as factoring large numbers or simulating complex chemical reactions</w:t>
      </w:r>
      <w:r w:rsidR="00486A1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unprecedented power has the potential to revolutionize industries, optimize optimization techniques, and pave the way for groundbreaking discoveries</w:t>
      </w:r>
      <w:r w:rsidR="00486A1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advent of quantum computing promises to revolutionize the modern technological landscape</w:t>
      </w:r>
      <w:r w:rsidR="00486A1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ability to solve complex problems faster and introduce new capabilities has the potential to transform industries and accelerate scientific progress</w:t>
      </w:r>
      <w:r w:rsidR="00486A1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the development and practical application of quantum computers present significant challenges</w:t>
      </w:r>
      <w:r w:rsidR="00486A1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Nevertheless, the pursuit of this transformative technology holds immense promise, inspiring researchers and engineers to push the boundaries of human ingenuity and reshape the very fabric of computation</w:t>
      </w:r>
      <w:r w:rsidR="00486A1A">
        <w:rPr>
          <w:rFonts w:ascii="Calibri" w:hAnsi="Calibri"/>
          <w:sz w:val="24"/>
        </w:rPr>
        <w:t>.</w:t>
      </w:r>
    </w:p>
    <w:p w:rsidR="00241681" w:rsidRDefault="008A62A6">
      <w:r>
        <w:rPr>
          <w:rFonts w:ascii="Calibri" w:hAnsi="Calibri"/>
          <w:sz w:val="28"/>
        </w:rPr>
        <w:t>Summary</w:t>
      </w:r>
    </w:p>
    <w:p w:rsidR="00241681" w:rsidRDefault="008A62A6">
      <w:r>
        <w:rPr>
          <w:rFonts w:ascii="Calibri" w:hAnsi="Calibri"/>
        </w:rPr>
        <w:lastRenderedPageBreak/>
        <w:t>Quantum computing stands as a beacon of technological transformation, heralding a new era of discovery</w:t>
      </w:r>
      <w:r w:rsidR="00486A1A">
        <w:rPr>
          <w:rFonts w:ascii="Calibri" w:hAnsi="Calibri"/>
        </w:rPr>
        <w:t>.</w:t>
      </w:r>
      <w:r>
        <w:rPr>
          <w:rFonts w:ascii="Calibri" w:hAnsi="Calibri"/>
        </w:rPr>
        <w:t xml:space="preserve"> Its unique properties, such as superposition and entanglement, bestow upon it unparalleled computational power, eclipsing the limitations of classical computers</w:t>
      </w:r>
      <w:r w:rsidR="00486A1A">
        <w:rPr>
          <w:rFonts w:ascii="Calibri" w:hAnsi="Calibri"/>
        </w:rPr>
        <w:t>.</w:t>
      </w:r>
      <w:r>
        <w:rPr>
          <w:rFonts w:ascii="Calibri" w:hAnsi="Calibri"/>
        </w:rPr>
        <w:t xml:space="preserve"> This transformative technology holds the potential to revolutionize industries, accelerate scientific advancement, and unlock a world of possibilities yet unknown</w:t>
      </w:r>
      <w:r w:rsidR="00486A1A">
        <w:rPr>
          <w:rFonts w:ascii="Calibri" w:hAnsi="Calibri"/>
        </w:rPr>
        <w:t>.</w:t>
      </w:r>
      <w:r>
        <w:rPr>
          <w:rFonts w:ascii="Calibri" w:hAnsi="Calibri"/>
        </w:rPr>
        <w:t xml:space="preserve"> As the field continues to advance, we can anticipate quantum computers reshaping our understanding of the world and ushering in a future of unprecedented innovation</w:t>
      </w:r>
      <w:r w:rsidR="00486A1A">
        <w:rPr>
          <w:rFonts w:ascii="Calibri" w:hAnsi="Calibri"/>
        </w:rPr>
        <w:t>.</w:t>
      </w:r>
    </w:p>
    <w:sectPr w:rsidR="002416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0097368">
    <w:abstractNumId w:val="8"/>
  </w:num>
  <w:num w:numId="2" w16cid:durableId="1355232442">
    <w:abstractNumId w:val="6"/>
  </w:num>
  <w:num w:numId="3" w16cid:durableId="1913074804">
    <w:abstractNumId w:val="5"/>
  </w:num>
  <w:num w:numId="4" w16cid:durableId="214003210">
    <w:abstractNumId w:val="4"/>
  </w:num>
  <w:num w:numId="5" w16cid:durableId="1388457569">
    <w:abstractNumId w:val="7"/>
  </w:num>
  <w:num w:numId="6" w16cid:durableId="2033650508">
    <w:abstractNumId w:val="3"/>
  </w:num>
  <w:num w:numId="7" w16cid:durableId="1728215108">
    <w:abstractNumId w:val="2"/>
  </w:num>
  <w:num w:numId="8" w16cid:durableId="1744836411">
    <w:abstractNumId w:val="1"/>
  </w:num>
  <w:num w:numId="9" w16cid:durableId="37003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681"/>
    <w:rsid w:val="0029639D"/>
    <w:rsid w:val="00326F90"/>
    <w:rsid w:val="00486A1A"/>
    <w:rsid w:val="008A62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