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19B5" w:rsidRDefault="006B54AF">
      <w:pPr>
        <w:jc w:val="center"/>
      </w:pPr>
      <w:r>
        <w:rPr>
          <w:rFonts w:ascii="Calibri" w:hAnsi="Calibri"/>
          <w:sz w:val="44"/>
        </w:rPr>
        <w:t>The Enigma of Cyber Security Breaches</w:t>
      </w:r>
    </w:p>
    <w:p w:rsidR="00DE19B5" w:rsidRDefault="006B54AF">
      <w:pPr>
        <w:pStyle w:val="NoSpacing"/>
        <w:jc w:val="center"/>
      </w:pPr>
      <w:r>
        <w:rPr>
          <w:rFonts w:ascii="Calibri" w:hAnsi="Calibri"/>
          <w:sz w:val="36"/>
        </w:rPr>
        <w:t>Sarah Williams</w:t>
      </w:r>
    </w:p>
    <w:p w:rsidR="00DE19B5" w:rsidRDefault="006B54AF">
      <w:pPr>
        <w:jc w:val="center"/>
      </w:pPr>
      <w:r>
        <w:rPr>
          <w:rFonts w:ascii="Calibri" w:hAnsi="Calibri"/>
          <w:sz w:val="32"/>
        </w:rPr>
        <w:t>sarahwilliams@aviatechnologies</w:t>
      </w:r>
      <w:r w:rsidR="008252B9">
        <w:rPr>
          <w:rFonts w:ascii="Calibri" w:hAnsi="Calibri"/>
          <w:sz w:val="32"/>
        </w:rPr>
        <w:t>.</w:t>
      </w:r>
      <w:r>
        <w:rPr>
          <w:rFonts w:ascii="Calibri" w:hAnsi="Calibri"/>
          <w:sz w:val="32"/>
        </w:rPr>
        <w:t>com</w:t>
      </w:r>
    </w:p>
    <w:p w:rsidR="00DE19B5" w:rsidRDefault="00DE19B5"/>
    <w:p w:rsidR="00DE19B5" w:rsidRDefault="006B54AF">
      <w:r>
        <w:rPr>
          <w:rFonts w:ascii="Calibri" w:hAnsi="Calibri"/>
          <w:sz w:val="24"/>
        </w:rPr>
        <w:t>In the ever-evolving digital landscape, cyber security breaches have emerged as a formidable threat, challenging the integrity of our digital infrastructure</w:t>
      </w:r>
      <w:r w:rsidR="008252B9">
        <w:rPr>
          <w:rFonts w:ascii="Calibri" w:hAnsi="Calibri"/>
          <w:sz w:val="24"/>
        </w:rPr>
        <w:t>.</w:t>
      </w:r>
      <w:r>
        <w:rPr>
          <w:rFonts w:ascii="Calibri" w:hAnsi="Calibri"/>
          <w:sz w:val="24"/>
        </w:rPr>
        <w:t xml:space="preserve"> These intrusions, meticulously orchestrated by malicious actors, pose significant risks to organizations and individuals alike</w:t>
      </w:r>
      <w:r w:rsidR="008252B9">
        <w:rPr>
          <w:rFonts w:ascii="Calibri" w:hAnsi="Calibri"/>
          <w:sz w:val="24"/>
        </w:rPr>
        <w:t>.</w:t>
      </w:r>
      <w:r>
        <w:rPr>
          <w:rFonts w:ascii="Calibri" w:hAnsi="Calibri"/>
          <w:sz w:val="24"/>
        </w:rPr>
        <w:t xml:space="preserve"> From unauthorized access to sensitive data to financial fraud and reputational damage, the consequences of cyber security breaches are far-reaching and profound</w:t>
      </w:r>
      <w:r w:rsidR="008252B9">
        <w:rPr>
          <w:rFonts w:ascii="Calibri" w:hAnsi="Calibri"/>
          <w:sz w:val="24"/>
        </w:rPr>
        <w:t>.</w:t>
      </w:r>
      <w:r>
        <w:rPr>
          <w:rFonts w:ascii="Calibri" w:hAnsi="Calibri"/>
          <w:sz w:val="24"/>
        </w:rPr>
        <w:t xml:space="preserve"> As we navigate the complexities of interconnected systems, understanding the nature of these breaches and implementing robust countermeasures is paramount</w:t>
      </w:r>
      <w:r w:rsidR="008252B9">
        <w:rPr>
          <w:rFonts w:ascii="Calibri" w:hAnsi="Calibri"/>
          <w:sz w:val="24"/>
        </w:rPr>
        <w:t>.</w:t>
      </w:r>
      <w:r>
        <w:rPr>
          <w:rFonts w:ascii="Calibri" w:hAnsi="Calibri"/>
          <w:sz w:val="24"/>
        </w:rPr>
        <w:br/>
      </w:r>
      <w:r>
        <w:rPr>
          <w:rFonts w:ascii="Calibri" w:hAnsi="Calibri"/>
          <w:sz w:val="24"/>
        </w:rPr>
        <w:br/>
        <w:t>The motivations behind cyber security breaches are diverse, ranging from financial gain to espionage or simply causing disruption</w:t>
      </w:r>
      <w:r w:rsidR="008252B9">
        <w:rPr>
          <w:rFonts w:ascii="Calibri" w:hAnsi="Calibri"/>
          <w:sz w:val="24"/>
        </w:rPr>
        <w:t>.</w:t>
      </w:r>
      <w:r>
        <w:rPr>
          <w:rFonts w:ascii="Calibri" w:hAnsi="Calibri"/>
          <w:sz w:val="24"/>
        </w:rPr>
        <w:t xml:space="preserve"> Cybercriminals employ a plethora of techniques to exploit vulnerabilities in systems, including phishing attacks, malware infiltration, insider threats, and social engineering tactics</w:t>
      </w:r>
      <w:r w:rsidR="008252B9">
        <w:rPr>
          <w:rFonts w:ascii="Calibri" w:hAnsi="Calibri"/>
          <w:sz w:val="24"/>
        </w:rPr>
        <w:t>.</w:t>
      </w:r>
      <w:r>
        <w:rPr>
          <w:rFonts w:ascii="Calibri" w:hAnsi="Calibri"/>
          <w:sz w:val="24"/>
        </w:rPr>
        <w:t xml:space="preserve"> The proliferation of internet of things (IoT) devices, the increasing connectivity of critical infrastructure, and the growing adoption of cloud computing further amplify the threat landscape, creating new avenues for unauthorized access</w:t>
      </w:r>
      <w:r w:rsidR="008252B9">
        <w:rPr>
          <w:rFonts w:ascii="Calibri" w:hAnsi="Calibri"/>
          <w:sz w:val="24"/>
        </w:rPr>
        <w:t>.</w:t>
      </w:r>
      <w:r>
        <w:rPr>
          <w:rFonts w:ascii="Calibri" w:hAnsi="Calibri"/>
          <w:sz w:val="24"/>
        </w:rPr>
        <w:br/>
      </w:r>
      <w:r>
        <w:rPr>
          <w:rFonts w:ascii="Calibri" w:hAnsi="Calibri"/>
          <w:sz w:val="24"/>
        </w:rPr>
        <w:br/>
        <w:t>Addressing cyber security breaches necessitates a multi-pronged approach, encompassing preventive measures, rapid detection, and effective response</w:t>
      </w:r>
      <w:r w:rsidR="008252B9">
        <w:rPr>
          <w:rFonts w:ascii="Calibri" w:hAnsi="Calibri"/>
          <w:sz w:val="24"/>
        </w:rPr>
        <w:t>.</w:t>
      </w:r>
      <w:r>
        <w:rPr>
          <w:rFonts w:ascii="Calibri" w:hAnsi="Calibri"/>
          <w:sz w:val="24"/>
        </w:rPr>
        <w:t xml:space="preserve"> Organizations must prioritize investing in robust security infrastructure, implementing comprehensive security policies, and educating employees about cyber security best practices</w:t>
      </w:r>
      <w:r w:rsidR="008252B9">
        <w:rPr>
          <w:rFonts w:ascii="Calibri" w:hAnsi="Calibri"/>
          <w:sz w:val="24"/>
        </w:rPr>
        <w:t>.</w:t>
      </w:r>
      <w:r>
        <w:rPr>
          <w:rFonts w:ascii="Calibri" w:hAnsi="Calibri"/>
          <w:sz w:val="24"/>
        </w:rPr>
        <w:t xml:space="preserve"> Continuous monitoring of systems and networks, coupled with rapid incident response plans, are essential in mitigating the impact of breaches</w:t>
      </w:r>
      <w:r w:rsidR="008252B9">
        <w:rPr>
          <w:rFonts w:ascii="Calibri" w:hAnsi="Calibri"/>
          <w:sz w:val="24"/>
        </w:rPr>
        <w:t>.</w:t>
      </w:r>
      <w:r>
        <w:rPr>
          <w:rFonts w:ascii="Calibri" w:hAnsi="Calibri"/>
          <w:sz w:val="24"/>
        </w:rPr>
        <w:t xml:space="preserve"> Collaboration among stakeholders, including law enforcement agencies, is pivotal in deterring and investigating cybercrimes</w:t>
      </w:r>
      <w:r w:rsidR="008252B9">
        <w:rPr>
          <w:rFonts w:ascii="Calibri" w:hAnsi="Calibri"/>
          <w:sz w:val="24"/>
        </w:rPr>
        <w:t>.</w:t>
      </w:r>
    </w:p>
    <w:p w:rsidR="00DE19B5" w:rsidRDefault="006B54AF">
      <w:r>
        <w:rPr>
          <w:rFonts w:ascii="Calibri" w:hAnsi="Calibri"/>
          <w:sz w:val="28"/>
        </w:rPr>
        <w:t>Summary</w:t>
      </w:r>
    </w:p>
    <w:p w:rsidR="00DE19B5" w:rsidRDefault="006B54AF">
      <w:r>
        <w:rPr>
          <w:rFonts w:ascii="Calibri" w:hAnsi="Calibri"/>
        </w:rPr>
        <w:t>Cyber security breaches pose a dire threat to organizations and individuals, with far-reaching consequences that transcend financial loss and reputational damage</w:t>
      </w:r>
      <w:r w:rsidR="008252B9">
        <w:rPr>
          <w:rFonts w:ascii="Calibri" w:hAnsi="Calibri"/>
        </w:rPr>
        <w:t>.</w:t>
      </w:r>
      <w:r>
        <w:rPr>
          <w:rFonts w:ascii="Calibri" w:hAnsi="Calibri"/>
        </w:rPr>
        <w:t xml:space="preserve"> Understanding the motivations and techniques employed by cybercriminals is crucial in devising effective countermeasures</w:t>
      </w:r>
      <w:r w:rsidR="008252B9">
        <w:rPr>
          <w:rFonts w:ascii="Calibri" w:hAnsi="Calibri"/>
        </w:rPr>
        <w:t>.</w:t>
      </w:r>
      <w:r>
        <w:rPr>
          <w:rFonts w:ascii="Calibri" w:hAnsi="Calibri"/>
        </w:rPr>
        <w:t xml:space="preserve"> Organizations must prioritize investing in robust security infrastructure, </w:t>
      </w:r>
      <w:r>
        <w:rPr>
          <w:rFonts w:ascii="Calibri" w:hAnsi="Calibri"/>
        </w:rPr>
        <w:lastRenderedPageBreak/>
        <w:t>implementing comprehensive security policies, and educating employees about cyber security best practices</w:t>
      </w:r>
      <w:r w:rsidR="008252B9">
        <w:rPr>
          <w:rFonts w:ascii="Calibri" w:hAnsi="Calibri"/>
        </w:rPr>
        <w:t>.</w:t>
      </w:r>
      <w:r>
        <w:rPr>
          <w:rFonts w:ascii="Calibri" w:hAnsi="Calibri"/>
        </w:rPr>
        <w:t xml:space="preserve"> Collaboration among stakeholders is essential in addressing the challenge of cyber security breaches and safeguarding our digital infrastructure</w:t>
      </w:r>
      <w:r w:rsidR="008252B9">
        <w:rPr>
          <w:rFonts w:ascii="Calibri" w:hAnsi="Calibri"/>
        </w:rPr>
        <w:t>.</w:t>
      </w:r>
    </w:p>
    <w:sectPr w:rsidR="00DE19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6614608">
    <w:abstractNumId w:val="8"/>
  </w:num>
  <w:num w:numId="2" w16cid:durableId="634457229">
    <w:abstractNumId w:val="6"/>
  </w:num>
  <w:num w:numId="3" w16cid:durableId="964432142">
    <w:abstractNumId w:val="5"/>
  </w:num>
  <w:num w:numId="4" w16cid:durableId="1314941846">
    <w:abstractNumId w:val="4"/>
  </w:num>
  <w:num w:numId="5" w16cid:durableId="2086567515">
    <w:abstractNumId w:val="7"/>
  </w:num>
  <w:num w:numId="6" w16cid:durableId="1442066891">
    <w:abstractNumId w:val="3"/>
  </w:num>
  <w:num w:numId="7" w16cid:durableId="104158266">
    <w:abstractNumId w:val="2"/>
  </w:num>
  <w:num w:numId="8" w16cid:durableId="330911508">
    <w:abstractNumId w:val="1"/>
  </w:num>
  <w:num w:numId="9" w16cid:durableId="1075980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54AF"/>
    <w:rsid w:val="008252B9"/>
    <w:rsid w:val="00AA1D8D"/>
    <w:rsid w:val="00B47730"/>
    <w:rsid w:val="00CB0664"/>
    <w:rsid w:val="00DE19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2024-01-10T04:15:00Z</dcterms:modified>
  <cp:category/>
</cp:coreProperties>
</file>