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397" w:rsidRDefault="00CC5876">
      <w:pPr>
        <w:jc w:val="center"/>
      </w:pPr>
      <w:r>
        <w:rPr>
          <w:rFonts w:ascii="Calibri" w:hAnsi="Calibri"/>
          <w:sz w:val="44"/>
        </w:rPr>
        <w:t>Technological Nexus: Reshaping Sectors and Societies</w:t>
      </w:r>
    </w:p>
    <w:p w:rsidR="00C67397" w:rsidRDefault="00CC587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3495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Beatrice Coleman</w:t>
      </w:r>
    </w:p>
    <w:p w:rsidR="00C67397" w:rsidRDefault="00CC5876">
      <w:pPr>
        <w:jc w:val="center"/>
      </w:pPr>
      <w:r>
        <w:rPr>
          <w:rFonts w:ascii="Calibri" w:hAnsi="Calibri"/>
          <w:sz w:val="32"/>
        </w:rPr>
        <w:t>BeatriceColeman@research</w:t>
      </w:r>
      <w:r w:rsidR="0033495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67397" w:rsidRDefault="00C67397"/>
    <w:p w:rsidR="00C67397" w:rsidRDefault="00CC5876">
      <w:r>
        <w:rPr>
          <w:rFonts w:ascii="Calibri" w:hAnsi="Calibri"/>
          <w:sz w:val="24"/>
        </w:rPr>
        <w:t>In the realm of human endeavor, the advent of technology has catalyzed a transformative revolution, irrevocably altering the very fabric of our existence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tangible advancements in science, engineering, and medicine to the intangible realms of communication, entertainment, and governance, technology's pervasive influence has reshaped industries, societies, and even our individual experiences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impact is multifaceted, permeating every sector and aspect of our lives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profound impact of technology on various fields, exploring how it has revolutionized industries, empowered individuals, and propelled society forward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Technology's transformative influence on medicine and healthcare is undeniable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Advancements in medical imaging, surgical techniques, and pharmaceutical research have significantly improved patient outcomes and life expectancy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Telemedicine and digital health platforms have expanded access to healthcare services, particularly in remote and underserved areas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wearable fitness trackers and health monitoring devices have empowered individuals to take charge of their well-being, promoting preventive care and healthier lifestyles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communication and information technology, the advent of the internet and mobile devices has ushered in an era of unprecedented connectivity and information exchange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media platforms, instant messaging, and video conferencing tools have dissolved geographical boundaries and fostered global communities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E-commerce has revolutionized commerce, enabling consumers to purchase goods and services from anywhere in the world</w:t>
      </w:r>
      <w:r w:rsidR="0033495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proliferation of digital information has accelerated research, innovation, and knowledge dissemination</w:t>
      </w:r>
      <w:r w:rsidR="00334957">
        <w:rPr>
          <w:rFonts w:ascii="Calibri" w:hAnsi="Calibri"/>
          <w:sz w:val="24"/>
        </w:rPr>
        <w:t>.</w:t>
      </w:r>
    </w:p>
    <w:p w:rsidR="00C67397" w:rsidRDefault="00CC5876">
      <w:r>
        <w:rPr>
          <w:rFonts w:ascii="Calibri" w:hAnsi="Calibri"/>
          <w:sz w:val="28"/>
        </w:rPr>
        <w:t>Summary</w:t>
      </w:r>
    </w:p>
    <w:p w:rsidR="00C67397" w:rsidRDefault="00CC5876">
      <w:r>
        <w:rPr>
          <w:rFonts w:ascii="Calibri" w:hAnsi="Calibri"/>
        </w:rPr>
        <w:t>Technology has played a pivotal role in reshaping industries, empowering individuals, and transforming societies</w:t>
      </w:r>
      <w:r w:rsidR="00334957">
        <w:rPr>
          <w:rFonts w:ascii="Calibri" w:hAnsi="Calibri"/>
        </w:rPr>
        <w:t>.</w:t>
      </w:r>
      <w:r>
        <w:rPr>
          <w:rFonts w:ascii="Calibri" w:hAnsi="Calibri"/>
        </w:rPr>
        <w:t xml:space="preserve"> It has revolutionized healthcare, expanding access to services and improving patient outcomes</w:t>
      </w:r>
      <w:r w:rsidR="00334957">
        <w:rPr>
          <w:rFonts w:ascii="Calibri" w:hAnsi="Calibri"/>
        </w:rPr>
        <w:t>.</w:t>
      </w:r>
      <w:r>
        <w:rPr>
          <w:rFonts w:ascii="Calibri" w:hAnsi="Calibri"/>
        </w:rPr>
        <w:t xml:space="preserve"> The digital revolution has fostered unprecedented connectivity, </w:t>
      </w:r>
      <w:r>
        <w:rPr>
          <w:rFonts w:ascii="Calibri" w:hAnsi="Calibri"/>
        </w:rPr>
        <w:lastRenderedPageBreak/>
        <w:t>driving innovation and knowledge sharing</w:t>
      </w:r>
      <w:r w:rsidR="00334957">
        <w:rPr>
          <w:rFonts w:ascii="Calibri" w:hAnsi="Calibri"/>
        </w:rPr>
        <w:t>.</w:t>
      </w:r>
      <w:r>
        <w:rPr>
          <w:rFonts w:ascii="Calibri" w:hAnsi="Calibri"/>
        </w:rPr>
        <w:t xml:space="preserve"> Automation and artificial intelligence have enhanced productivity and efficiency, ushering in a new era of technological advancement</w:t>
      </w:r>
      <w:r w:rsidR="00334957">
        <w:rPr>
          <w:rFonts w:ascii="Calibri" w:hAnsi="Calibri"/>
        </w:rPr>
        <w:t>.</w:t>
      </w:r>
      <w:r>
        <w:rPr>
          <w:rFonts w:ascii="Calibri" w:hAnsi="Calibri"/>
        </w:rPr>
        <w:t xml:space="preserve"> While technology's impact is undeniable, its ethical implications and challenges require careful consideration as we navigate the complexities of our increasingly interconnected world</w:t>
      </w:r>
      <w:r w:rsidR="00334957">
        <w:rPr>
          <w:rFonts w:ascii="Calibri" w:hAnsi="Calibri"/>
        </w:rPr>
        <w:t>.</w:t>
      </w:r>
    </w:p>
    <w:sectPr w:rsidR="00C67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566688">
    <w:abstractNumId w:val="8"/>
  </w:num>
  <w:num w:numId="2" w16cid:durableId="1964194881">
    <w:abstractNumId w:val="6"/>
  </w:num>
  <w:num w:numId="3" w16cid:durableId="2088337327">
    <w:abstractNumId w:val="5"/>
  </w:num>
  <w:num w:numId="4" w16cid:durableId="913009817">
    <w:abstractNumId w:val="4"/>
  </w:num>
  <w:num w:numId="5" w16cid:durableId="1784837646">
    <w:abstractNumId w:val="7"/>
  </w:num>
  <w:num w:numId="6" w16cid:durableId="1273247884">
    <w:abstractNumId w:val="3"/>
  </w:num>
  <w:num w:numId="7" w16cid:durableId="994187955">
    <w:abstractNumId w:val="2"/>
  </w:num>
  <w:num w:numId="8" w16cid:durableId="753356157">
    <w:abstractNumId w:val="1"/>
  </w:num>
  <w:num w:numId="9" w16cid:durableId="46065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957"/>
    <w:rsid w:val="00AA1D8D"/>
    <w:rsid w:val="00B47730"/>
    <w:rsid w:val="00C67397"/>
    <w:rsid w:val="00CB0664"/>
    <w:rsid w:val="00CC58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