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DAA" w:rsidRDefault="00382257">
      <w:pPr>
        <w:jc w:val="center"/>
      </w:pPr>
      <w:r>
        <w:rPr>
          <w:rFonts w:ascii="Calibri" w:hAnsi="Calibri"/>
          <w:sz w:val="44"/>
        </w:rPr>
        <w:t>Echoes Across Epochs: Melodies in History and Memory</w:t>
      </w:r>
    </w:p>
    <w:p w:rsidR="00D61DAA" w:rsidRDefault="0038225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E393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Hall</w:t>
      </w:r>
    </w:p>
    <w:p w:rsidR="00D61DAA" w:rsidRDefault="00382257">
      <w:pPr>
        <w:jc w:val="center"/>
      </w:pPr>
      <w:r>
        <w:rPr>
          <w:rFonts w:ascii="Calibri" w:hAnsi="Calibri"/>
          <w:sz w:val="32"/>
        </w:rPr>
        <w:t>sarah</w:t>
      </w:r>
      <w:r w:rsidR="005E39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hall@eduversity</w:t>
      </w:r>
      <w:r w:rsidR="005E39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61DAA" w:rsidRDefault="00D61DAA"/>
    <w:p w:rsidR="00D61DAA" w:rsidRDefault="00382257">
      <w:r>
        <w:rPr>
          <w:rFonts w:ascii="Calibri" w:hAnsi="Calibri"/>
          <w:sz w:val="24"/>
        </w:rPr>
        <w:t>In the vast expanse of human civilization, music lingers as an unyielding thread connecting generations, binding cultures, and weaving a tapestry of shared experiences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transverses chronological eras like an ethereal bridge, whispering the tales of a shared journey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Embedded within its melodies are the echoes of the past; intertwining the cadence of ancient civilizations with the exhilarating pulsations of the modern era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sonic snapshot, music has the power to evoke collective memories, transporting listeners to forgotten worlds and reviving sentiments buried deep within their psyche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its lyrical depth, it mirrors back our very essence, simultaneously providing a canvas for personal expression and a stirring anthem of unity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its symphonies, we hear the collective soul of humanity, resonating with a depth of feeling that words alone cannot convey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Yet, music also has a profound influence on individual lives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soothes wounds, fuels passions, and challenges norms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soundtrack of our lives becomes the anchor for memories nascent and faded, weaving a vibrant tapestry of personal history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note, each phrase, becomes entangled with a period of joy or sorrow, triumph or despair</w:t>
      </w:r>
      <w:r w:rsidR="005E39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Sound and memory merge, creating an indelible imprint on the human psyche</w:t>
      </w:r>
      <w:r w:rsidR="005E393B">
        <w:rPr>
          <w:rFonts w:ascii="Calibri" w:hAnsi="Calibri"/>
          <w:sz w:val="24"/>
        </w:rPr>
        <w:t>.</w:t>
      </w:r>
    </w:p>
    <w:p w:rsidR="00D61DAA" w:rsidRDefault="00382257">
      <w:r>
        <w:rPr>
          <w:rFonts w:ascii="Calibri" w:hAnsi="Calibri"/>
          <w:sz w:val="28"/>
        </w:rPr>
        <w:t>Summary</w:t>
      </w:r>
    </w:p>
    <w:p w:rsidR="00D61DAA" w:rsidRDefault="00382257">
      <w:r>
        <w:rPr>
          <w:rFonts w:ascii="Calibri" w:hAnsi="Calibri"/>
        </w:rPr>
        <w:t>Music holds the key to collective and personal memory, transcending barriers of time and geography</w:t>
      </w:r>
      <w:r w:rsidR="005E393B">
        <w:rPr>
          <w:rFonts w:ascii="Calibri" w:hAnsi="Calibri"/>
        </w:rPr>
        <w:t>.</w:t>
      </w:r>
      <w:r>
        <w:rPr>
          <w:rFonts w:ascii="Calibri" w:hAnsi="Calibri"/>
        </w:rPr>
        <w:t xml:space="preserve"> By resonating with our collective past and injecting color into our personal narratives, it paints a vibrant portrait of human experience</w:t>
      </w:r>
      <w:r w:rsidR="005E393B">
        <w:rPr>
          <w:rFonts w:ascii="Calibri" w:hAnsi="Calibri"/>
        </w:rPr>
        <w:t>.</w:t>
      </w:r>
      <w:r>
        <w:rPr>
          <w:rFonts w:ascii="Calibri" w:hAnsi="Calibri"/>
        </w:rPr>
        <w:t xml:space="preserve"> With each crescendo and diminuendo, it orchestrates the symphony of our lives, evoking memories, reshaping narratives, and knitting civilizations together through the shared language of emotional resonance</w:t>
      </w:r>
      <w:r w:rsidR="005E393B">
        <w:rPr>
          <w:rFonts w:ascii="Calibri" w:hAnsi="Calibri"/>
        </w:rPr>
        <w:t>.</w:t>
      </w:r>
    </w:p>
    <w:sectPr w:rsidR="00D61D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617032">
    <w:abstractNumId w:val="8"/>
  </w:num>
  <w:num w:numId="2" w16cid:durableId="1119760587">
    <w:abstractNumId w:val="6"/>
  </w:num>
  <w:num w:numId="3" w16cid:durableId="417756817">
    <w:abstractNumId w:val="5"/>
  </w:num>
  <w:num w:numId="4" w16cid:durableId="1511336882">
    <w:abstractNumId w:val="4"/>
  </w:num>
  <w:num w:numId="5" w16cid:durableId="1194540085">
    <w:abstractNumId w:val="7"/>
  </w:num>
  <w:num w:numId="6" w16cid:durableId="1002395512">
    <w:abstractNumId w:val="3"/>
  </w:num>
  <w:num w:numId="7" w16cid:durableId="783112433">
    <w:abstractNumId w:val="2"/>
  </w:num>
  <w:num w:numId="8" w16cid:durableId="1411076459">
    <w:abstractNumId w:val="1"/>
  </w:num>
  <w:num w:numId="9" w16cid:durableId="161024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257"/>
    <w:rsid w:val="005E393B"/>
    <w:rsid w:val="00AA1D8D"/>
    <w:rsid w:val="00B47730"/>
    <w:rsid w:val="00CB0664"/>
    <w:rsid w:val="00D61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