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4E3" w:rsidRDefault="00B33F58">
      <w:pPr>
        <w:jc w:val="center"/>
      </w:pPr>
      <w:r>
        <w:rPr>
          <w:rFonts w:ascii="Calibri" w:hAnsi="Calibri"/>
          <w:sz w:val="44"/>
        </w:rPr>
        <w:t>AI's Quantum Infused Transformation</w:t>
      </w:r>
    </w:p>
    <w:p w:rsidR="006A34E3" w:rsidRDefault="00B33F5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F591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Jasmine Hussain</w:t>
      </w:r>
    </w:p>
    <w:p w:rsidR="006A34E3" w:rsidRDefault="00B33F58">
      <w:pPr>
        <w:jc w:val="center"/>
      </w:pPr>
      <w:r>
        <w:rPr>
          <w:rFonts w:ascii="Calibri" w:hAnsi="Calibri"/>
          <w:sz w:val="32"/>
        </w:rPr>
        <w:t>jasminehussain@academia</w:t>
      </w:r>
      <w:r w:rsidR="003F59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A34E3" w:rsidRDefault="006A34E3"/>
    <w:p w:rsidR="006A34E3" w:rsidRDefault="00B33F58">
      <w:r>
        <w:rPr>
          <w:rFonts w:ascii="Calibri" w:hAnsi="Calibri"/>
          <w:sz w:val="24"/>
        </w:rPr>
        <w:t>In a realm where technological evolution is intertwined with scientific breakthroughs, Artificial Intelligence (AI) stands poised to undergo a groundbreaking transformation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enigmatic power of quantum mechanics, AI embarks on an unprecedented journey, embracing a paradigm shift that promises to redefine its very essence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with its counterintuitive principles, offers tools to tackle previously insurmountable challenges, shaping AI's capabilities in ways unimaginable before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Stepping into this unchartered territory is not a random occurrence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Rather, it is the convergence of decades of research, persistent exploration, and a deep understanding of both quantum phenomena and AI's boundless potential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Unleashing the synergy between these disciplines opens up remarkable vistas, offering a glimpse into a future where quantum-infused AI thrives as a catalyst for advancement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natural language processing to quantum machine learning, and even in quantum-enhanced optimization, AI's prowess will experience a dramatic elevation</w:t>
      </w:r>
      <w:r w:rsidR="003F5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incremental enhancements, quantum computing promises a quantum leap in the computational capability, empowering AI to explore previously unfathomable territories and tackle new frontiers in information processing</w:t>
      </w:r>
      <w:r w:rsidR="003F5910">
        <w:rPr>
          <w:rFonts w:ascii="Calibri" w:hAnsi="Calibri"/>
          <w:sz w:val="24"/>
        </w:rPr>
        <w:t>.</w:t>
      </w:r>
    </w:p>
    <w:p w:rsidR="006A34E3" w:rsidRDefault="00B33F58">
      <w:r>
        <w:rPr>
          <w:rFonts w:ascii="Calibri" w:hAnsi="Calibri"/>
          <w:sz w:val="28"/>
        </w:rPr>
        <w:t>Summary</w:t>
      </w:r>
    </w:p>
    <w:p w:rsidR="006A34E3" w:rsidRDefault="00B33F58">
      <w:r>
        <w:rPr>
          <w:rFonts w:ascii="Calibri" w:hAnsi="Calibri"/>
        </w:rPr>
        <w:t>As AI enters a new era, the infusion of quantum mechanics acts as a potent catalyst, ushering in a profound transformation</w:t>
      </w:r>
      <w:r w:rsidR="003F5910">
        <w:rPr>
          <w:rFonts w:ascii="Calibri" w:hAnsi="Calibri"/>
        </w:rPr>
        <w:t>.</w:t>
      </w:r>
      <w:r>
        <w:rPr>
          <w:rFonts w:ascii="Calibri" w:hAnsi="Calibri"/>
        </w:rPr>
        <w:t xml:space="preserve"> This quantum-driven metamorphosis redefines AI's capabilities, propelling it toward new heights of efficiency, efficacy, and complexity</w:t>
      </w:r>
      <w:r w:rsidR="003F5910">
        <w:rPr>
          <w:rFonts w:ascii="Calibri" w:hAnsi="Calibri"/>
        </w:rPr>
        <w:t>.</w:t>
      </w:r>
      <w:r>
        <w:rPr>
          <w:rFonts w:ascii="Calibri" w:hAnsi="Calibri"/>
        </w:rPr>
        <w:t xml:space="preserve"> From drug discovery to financial modeling and beyond, AI's newfound powers will catalyze groundbreaking breakthroughs, revolutionizing industries while simultaneously inaugurating a new chapter in technological wonders</w:t>
      </w:r>
      <w:r w:rsidR="003F5910">
        <w:rPr>
          <w:rFonts w:ascii="Calibri" w:hAnsi="Calibri"/>
        </w:rPr>
        <w:t>.</w:t>
      </w:r>
    </w:p>
    <w:sectPr w:rsidR="006A3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848001">
    <w:abstractNumId w:val="8"/>
  </w:num>
  <w:num w:numId="2" w16cid:durableId="620768475">
    <w:abstractNumId w:val="6"/>
  </w:num>
  <w:num w:numId="3" w16cid:durableId="7996468">
    <w:abstractNumId w:val="5"/>
  </w:num>
  <w:num w:numId="4" w16cid:durableId="338311838">
    <w:abstractNumId w:val="4"/>
  </w:num>
  <w:num w:numId="5" w16cid:durableId="1514608252">
    <w:abstractNumId w:val="7"/>
  </w:num>
  <w:num w:numId="6" w16cid:durableId="1901012271">
    <w:abstractNumId w:val="3"/>
  </w:num>
  <w:num w:numId="7" w16cid:durableId="2146847161">
    <w:abstractNumId w:val="2"/>
  </w:num>
  <w:num w:numId="8" w16cid:durableId="514464017">
    <w:abstractNumId w:val="1"/>
  </w:num>
  <w:num w:numId="9" w16cid:durableId="118732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910"/>
    <w:rsid w:val="006A34E3"/>
    <w:rsid w:val="00AA1D8D"/>
    <w:rsid w:val="00B33F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