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5FE" w:rsidRDefault="007664CC">
      <w:pPr>
        <w:jc w:val="center"/>
      </w:pPr>
      <w:r>
        <w:rPr>
          <w:rFonts w:ascii="Calibri" w:hAnsi="Calibri"/>
          <w:sz w:val="44"/>
        </w:rPr>
        <w:t>Reimagining Communication in the Digital Age</w:t>
      </w:r>
    </w:p>
    <w:p w:rsidR="000915FE" w:rsidRDefault="007664CC">
      <w:pPr>
        <w:pStyle w:val="NoSpacing"/>
        <w:jc w:val="center"/>
      </w:pPr>
      <w:r>
        <w:rPr>
          <w:rFonts w:ascii="Calibri" w:hAnsi="Calibri"/>
          <w:sz w:val="36"/>
        </w:rPr>
        <w:t>Emma Stone, Ph</w:t>
      </w:r>
      <w:r w:rsidR="00C5707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>D</w:t>
      </w:r>
      <w:r w:rsidR="00C5707A">
        <w:rPr>
          <w:rFonts w:ascii="Calibri" w:hAnsi="Calibri"/>
          <w:sz w:val="36"/>
        </w:rPr>
        <w:t>.</w:t>
      </w:r>
    </w:p>
    <w:p w:rsidR="000915FE" w:rsidRDefault="007664CC">
      <w:pPr>
        <w:jc w:val="center"/>
      </w:pPr>
      <w:r>
        <w:rPr>
          <w:rFonts w:ascii="Calibri" w:hAnsi="Calibri"/>
          <w:sz w:val="32"/>
        </w:rPr>
        <w:t>emma</w:t>
      </w:r>
      <w:r w:rsidR="00C5707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stone@academiacity</w:t>
      </w:r>
      <w:r w:rsidR="00C5707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0915FE" w:rsidRDefault="000915FE"/>
    <w:p w:rsidR="000915FE" w:rsidRDefault="007664CC">
      <w:r>
        <w:rPr>
          <w:rFonts w:ascii="Calibri" w:hAnsi="Calibri"/>
          <w:sz w:val="24"/>
        </w:rPr>
        <w:t>In the dynamic tapestry of human history, communication stands as a vibrant thread, weaving together individuals and cultures across time and space</w:t>
      </w:r>
      <w:r w:rsidR="00C570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primitive grunts and gestures of our ancestors to the sophisticated digital platforms of today, the methods we employ to convey ideas, thoughts, and emotions have undergone a remarkable evolution</w:t>
      </w:r>
      <w:r w:rsidR="00C570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the digital age has ushered in a paradigm shift in the way we communicate, necessitating a reimagining of our understanding and application of this fundamental human endeavor</w:t>
      </w:r>
      <w:r w:rsidR="00C570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transformation is multifaceted and far-reaching, affecting individuals, organizations, and societies at large</w:t>
      </w:r>
      <w:r w:rsidR="00C570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proliferation of smartphones, social media, and various digital platforms has reshaped our modes of interaction, creating both opportunities and challenges</w:t>
      </w:r>
      <w:r w:rsidR="00C570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 the positive side, these technologies have facilitated seamless global connectivity, enabling real-time communication, instant access to information, and the formation of virtual communities that transcend geographical boundaries</w:t>
      </w:r>
      <w:r w:rsidR="00C570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have also revolutionized business practices, allowing for remote work, virtual meetings, and enhanced collaboration among geographically dispersed teams</w:t>
      </w:r>
      <w:r w:rsidR="00C570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However, the rise of digital communication has also brought about concerns regarding privacy, misinformation, and the erosion of face-to-face interactions</w:t>
      </w:r>
      <w:r w:rsidR="00C570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Social media platforms, while offering unprecedented opportunities for connection, have also become breeding grounds for fake news, filter bubbles, and polarized opinions</w:t>
      </w:r>
      <w:r w:rsidR="00C570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constant bombardment of information, often unverified and biased, has led to a crisis of truth, making it difficult for individuals to discern credible sources from dubious ones</w:t>
      </w:r>
      <w:r w:rsidR="00C5707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the allure of digital communication may inadvertently lead to a decline in interpersonal skills and a sense of isolation, particularly among vulnerable populations</w:t>
      </w:r>
      <w:r w:rsidR="00C5707A">
        <w:rPr>
          <w:rFonts w:ascii="Calibri" w:hAnsi="Calibri"/>
          <w:sz w:val="24"/>
        </w:rPr>
        <w:t>.</w:t>
      </w:r>
    </w:p>
    <w:p w:rsidR="000915FE" w:rsidRDefault="007664CC">
      <w:r>
        <w:rPr>
          <w:rFonts w:ascii="Calibri" w:hAnsi="Calibri"/>
          <w:sz w:val="28"/>
        </w:rPr>
        <w:t>Summary</w:t>
      </w:r>
    </w:p>
    <w:p w:rsidR="000915FE" w:rsidRDefault="007664CC">
      <w:r>
        <w:rPr>
          <w:rFonts w:ascii="Calibri" w:hAnsi="Calibri"/>
        </w:rPr>
        <w:t>In this essay, we have explored the multifaceted impact of digital communication on our lives</w:t>
      </w:r>
      <w:r w:rsidR="00C5707A">
        <w:rPr>
          <w:rFonts w:ascii="Calibri" w:hAnsi="Calibri"/>
        </w:rPr>
        <w:t>.</w:t>
      </w:r>
      <w:r>
        <w:rPr>
          <w:rFonts w:ascii="Calibri" w:hAnsi="Calibri"/>
        </w:rPr>
        <w:t xml:space="preserve"> The introduction delves into the historical evolution of communication and the paradigm shift brought about by the digital age</w:t>
      </w:r>
      <w:r w:rsidR="00C5707A">
        <w:rPr>
          <w:rFonts w:ascii="Calibri" w:hAnsi="Calibri"/>
        </w:rPr>
        <w:t>.</w:t>
      </w:r>
      <w:r>
        <w:rPr>
          <w:rFonts w:ascii="Calibri" w:hAnsi="Calibri"/>
        </w:rPr>
        <w:t xml:space="preserve"> It highlights the opportunities for global connectivity, information access, and virtual communities, while acknowledging the challenges posed by </w:t>
      </w:r>
      <w:r>
        <w:rPr>
          <w:rFonts w:ascii="Calibri" w:hAnsi="Calibri"/>
        </w:rPr>
        <w:lastRenderedPageBreak/>
        <w:t>privacy concerns, misinformation, and the erosion of face-to-face interactions</w:t>
      </w:r>
      <w:r w:rsidR="00C5707A">
        <w:rPr>
          <w:rFonts w:ascii="Calibri" w:hAnsi="Calibri"/>
        </w:rPr>
        <w:t>.</w:t>
      </w:r>
      <w:r>
        <w:rPr>
          <w:rFonts w:ascii="Calibri" w:hAnsi="Calibri"/>
        </w:rPr>
        <w:t xml:space="preserve"> This essay invites us to critically reflect on the role of digital communication in our lives and to seek a balance that harnesses its potential while mitigating its negative effects</w:t>
      </w:r>
      <w:r w:rsidR="00C5707A">
        <w:rPr>
          <w:rFonts w:ascii="Calibri" w:hAnsi="Calibri"/>
        </w:rPr>
        <w:t>.</w:t>
      </w:r>
    </w:p>
    <w:sectPr w:rsidR="000915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040048">
    <w:abstractNumId w:val="8"/>
  </w:num>
  <w:num w:numId="2" w16cid:durableId="235556133">
    <w:abstractNumId w:val="6"/>
  </w:num>
  <w:num w:numId="3" w16cid:durableId="552931662">
    <w:abstractNumId w:val="5"/>
  </w:num>
  <w:num w:numId="4" w16cid:durableId="1909535608">
    <w:abstractNumId w:val="4"/>
  </w:num>
  <w:num w:numId="5" w16cid:durableId="1198617413">
    <w:abstractNumId w:val="7"/>
  </w:num>
  <w:num w:numId="6" w16cid:durableId="1180462514">
    <w:abstractNumId w:val="3"/>
  </w:num>
  <w:num w:numId="7" w16cid:durableId="1591348507">
    <w:abstractNumId w:val="2"/>
  </w:num>
  <w:num w:numId="8" w16cid:durableId="836305314">
    <w:abstractNumId w:val="1"/>
  </w:num>
  <w:num w:numId="9" w16cid:durableId="43772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5FE"/>
    <w:rsid w:val="0015074B"/>
    <w:rsid w:val="0029639D"/>
    <w:rsid w:val="00326F90"/>
    <w:rsid w:val="007664CC"/>
    <w:rsid w:val="00AA1D8D"/>
    <w:rsid w:val="00B47730"/>
    <w:rsid w:val="00C570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