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0E6" w:rsidRDefault="00F03CF9">
      <w:pPr>
        <w:jc w:val="center"/>
      </w:pPr>
      <w:r>
        <w:rPr>
          <w:rFonts w:ascii="Calibri" w:hAnsi="Calibri"/>
          <w:sz w:val="44"/>
        </w:rPr>
        <w:t>Interwoven Threads: The Tapestry of Life</w:t>
      </w:r>
    </w:p>
    <w:p w:rsidR="004E30E6" w:rsidRDefault="00F03CF9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4E30E6" w:rsidRDefault="00F03CF9">
      <w:pPr>
        <w:jc w:val="center"/>
      </w:pPr>
      <w:r>
        <w:rPr>
          <w:rFonts w:ascii="Calibri" w:hAnsi="Calibri"/>
          <w:sz w:val="32"/>
        </w:rPr>
        <w:t>e</w:t>
      </w:r>
      <w:r w:rsidR="00782DE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carter@researchhub</w:t>
      </w:r>
      <w:r w:rsidR="00782DE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E30E6" w:rsidRDefault="004E30E6"/>
    <w:p w:rsidR="004E30E6" w:rsidRDefault="00F03CF9">
      <w:r>
        <w:rPr>
          <w:rFonts w:ascii="Calibri" w:hAnsi="Calibri"/>
          <w:sz w:val="24"/>
        </w:rPr>
        <w:t>As we delve into the intricacies of existence, we unravel the remarkable tapestry of life - a complex and interconnected web woven from the threads of science, art, culture, and history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vast expanse of the cosmos explored by astronomy to the delicate balance of ecosystems studied by biology, each discipline contributes a unique hue to the rich tapestry of knowledge and understanding we strive to construct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realm of science, we seek to unveil the hidden laws governing the universe, unraveling the secrets of matter and energy, and unlocking the mysteries of life itself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push boundaries, challenge paradigms, and expand the horizons of human understanding through meticulous experimentation, rigorous analysis, and the relentless pursuit of truth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along the continuum of knowledge lies the realm of art, where emotions and creativity blend to paint a vibrant picture of human existence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stroke of a brush, the melody of a song, or the poignant lines of a poem, we find solace, inspiration, and a profound sense of connection to the human spirit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 transcends cultural boundaries, speaking a universal language that resonates with the hearts and minds of people from all corners of the globe, conveying universal truths and shared experiences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journey next into the realm of culture, which weaves together the beliefs, values, traditions, and customs that shape our societies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Culture serves as a compass, guiding our actions, influencing our decisions, and providing a sense of belonging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encompasses everything from language and rituals to cuisine and music, forming the very fabric of our social existence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Culture is a dynamic and ever-evolving tapestry, continuously adapting and transforming to reflect the changing needs and aspirations of humanity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Finally, we step into the arena of history, where the chronicles of human civilization unfold before our eyes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 offers us a kaleidoscope of triumphs and tragedies, challenges, and triumphs, revealing the intricacies of our collective journey as a species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It is a mirror through which we can examine our past, learn from our mistakes, and gain insights into the challenges and opportunities that lie ahead</w:t>
      </w:r>
      <w:r w:rsidR="00782DE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 reminds us of our interconnectedness, tracing the threads of cause and effect that shape the present and illuminating the path towards a brighter future</w:t>
      </w:r>
      <w:r w:rsidR="00782DE0">
        <w:rPr>
          <w:rFonts w:ascii="Calibri" w:hAnsi="Calibri"/>
          <w:sz w:val="24"/>
        </w:rPr>
        <w:t>.</w:t>
      </w:r>
    </w:p>
    <w:p w:rsidR="004E30E6" w:rsidRDefault="00F03CF9">
      <w:r>
        <w:rPr>
          <w:rFonts w:ascii="Calibri" w:hAnsi="Calibri"/>
          <w:sz w:val="28"/>
        </w:rPr>
        <w:t>Summary</w:t>
      </w:r>
    </w:p>
    <w:p w:rsidR="004E30E6" w:rsidRDefault="00F03CF9">
      <w:r>
        <w:rPr>
          <w:rFonts w:ascii="Calibri" w:hAnsi="Calibri"/>
        </w:rPr>
        <w:t>The tapestry of life is a breathtakingly intricate masterpiece, woven together by the threads of science, art, culture, and history</w:t>
      </w:r>
      <w:r w:rsidR="00782DE0">
        <w:rPr>
          <w:rFonts w:ascii="Calibri" w:hAnsi="Calibri"/>
        </w:rPr>
        <w:t>.</w:t>
      </w:r>
      <w:r>
        <w:rPr>
          <w:rFonts w:ascii="Calibri" w:hAnsi="Calibri"/>
        </w:rPr>
        <w:t xml:space="preserve"> Each strand contributes a unique hue and texture to the overall tapestry, creating a kaleidoscope of beauty, complexity, and profound meaning</w:t>
      </w:r>
      <w:r w:rsidR="00782DE0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each field, we deepen our appreciation for the interconnectedness of all things, fostering a greater understanding of ourselves, our place in the cosmos, and the boundless possibilities that lie before us</w:t>
      </w:r>
      <w:r w:rsidR="00782DE0">
        <w:rPr>
          <w:rFonts w:ascii="Calibri" w:hAnsi="Calibri"/>
        </w:rPr>
        <w:t>.</w:t>
      </w:r>
    </w:p>
    <w:sectPr w:rsidR="004E3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138879">
    <w:abstractNumId w:val="8"/>
  </w:num>
  <w:num w:numId="2" w16cid:durableId="184944911">
    <w:abstractNumId w:val="6"/>
  </w:num>
  <w:num w:numId="3" w16cid:durableId="876360322">
    <w:abstractNumId w:val="5"/>
  </w:num>
  <w:num w:numId="4" w16cid:durableId="2007201157">
    <w:abstractNumId w:val="4"/>
  </w:num>
  <w:num w:numId="5" w16cid:durableId="1972781194">
    <w:abstractNumId w:val="7"/>
  </w:num>
  <w:num w:numId="6" w16cid:durableId="1489901229">
    <w:abstractNumId w:val="3"/>
  </w:num>
  <w:num w:numId="7" w16cid:durableId="352148681">
    <w:abstractNumId w:val="2"/>
  </w:num>
  <w:num w:numId="8" w16cid:durableId="53435008">
    <w:abstractNumId w:val="1"/>
  </w:num>
  <w:num w:numId="9" w16cid:durableId="97120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0E6"/>
    <w:rsid w:val="00782DE0"/>
    <w:rsid w:val="00AA1D8D"/>
    <w:rsid w:val="00B47730"/>
    <w:rsid w:val="00CB0664"/>
    <w:rsid w:val="00F03C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