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3C5E" w:rsidRDefault="005D0CA0">
      <w:pPr>
        <w:jc w:val="center"/>
      </w:pPr>
      <w:r>
        <w:rPr>
          <w:rFonts w:ascii="Calibri" w:hAnsi="Calibri"/>
          <w:sz w:val="44"/>
        </w:rPr>
        <w:t>Unveiling Quantum Supremacy: A Doorway to Revolutionary Computing</w:t>
      </w:r>
    </w:p>
    <w:p w:rsidR="00F33C5E" w:rsidRDefault="005D0CA0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6D2981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Evelyn Richards</w:t>
      </w:r>
    </w:p>
    <w:p w:rsidR="00F33C5E" w:rsidRDefault="005D0CA0">
      <w:pPr>
        <w:jc w:val="center"/>
      </w:pPr>
      <w:r>
        <w:rPr>
          <w:rFonts w:ascii="Calibri" w:hAnsi="Calibri"/>
          <w:sz w:val="32"/>
        </w:rPr>
        <w:t>Evelyn</w:t>
      </w:r>
      <w:r w:rsidR="006D2981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Richards@imagineresearch</w:t>
      </w:r>
      <w:r w:rsidR="006D2981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F33C5E" w:rsidRDefault="00F33C5E"/>
    <w:p w:rsidR="00F33C5E" w:rsidRDefault="005D0CA0">
      <w:r>
        <w:rPr>
          <w:rFonts w:ascii="Calibri" w:hAnsi="Calibri"/>
          <w:sz w:val="24"/>
        </w:rPr>
        <w:t>In the realm of computing, the dawn of a new era is upon us, heralded by the tantalizing promise of quantum supremacy</w:t>
      </w:r>
      <w:r w:rsidR="006D298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revolutionary concept promises to shatter the computational barriers that have long constrained our technological progress</w:t>
      </w:r>
      <w:r w:rsidR="006D298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supremacy refers to the point at which quantum computers surpass classical computers in solving certain tasks, ushering in a paradigm shift in computing</w:t>
      </w:r>
      <w:r w:rsidR="006D298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Venturing into the heart of quantum supremacy, we encounter quantum bits (qubits), the fundamental building blocks of quantum information</w:t>
      </w:r>
      <w:r w:rsidR="006D298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Unlike their classical counterparts, qubits possess the remarkable ability to exist in multiple states simultaneously, a phenomenon known as superposition</w:t>
      </w:r>
      <w:r w:rsidR="006D298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inherent quantum property enables quantum computers to process vast amounts of data in parallel, unlocking computational capabilities far beyond the reach of traditional computers</w:t>
      </w:r>
      <w:r w:rsidR="006D298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Furthermore, quantum computers harness the power of quantum entanglement, a mysterious phenomenon where two or more qubits become interconnected, sharing their fates and properties</w:t>
      </w:r>
      <w:r w:rsidR="006D298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entanglement allows quantum computers to solve certain problems exponentially faster than classical computers, opening up avenues for groundbreaking breakthroughs in fields such as cryptography, optimization, and simulation</w:t>
      </w:r>
      <w:r w:rsidR="006D2981">
        <w:rPr>
          <w:rFonts w:ascii="Calibri" w:hAnsi="Calibri"/>
          <w:sz w:val="24"/>
        </w:rPr>
        <w:t>.</w:t>
      </w:r>
    </w:p>
    <w:p w:rsidR="00F33C5E" w:rsidRDefault="005D0CA0">
      <w:r>
        <w:rPr>
          <w:rFonts w:ascii="Calibri" w:hAnsi="Calibri"/>
          <w:sz w:val="28"/>
        </w:rPr>
        <w:t>Summary</w:t>
      </w:r>
    </w:p>
    <w:p w:rsidR="00F33C5E" w:rsidRDefault="005D0CA0">
      <w:r>
        <w:rPr>
          <w:rFonts w:ascii="Calibri" w:hAnsi="Calibri"/>
        </w:rPr>
        <w:t>Quantum supremacy stands as a pivotal moment in the evolution of computing</w:t>
      </w:r>
      <w:r w:rsidR="006D2981">
        <w:rPr>
          <w:rFonts w:ascii="Calibri" w:hAnsi="Calibri"/>
        </w:rPr>
        <w:t>.</w:t>
      </w:r>
      <w:r>
        <w:rPr>
          <w:rFonts w:ascii="Calibri" w:hAnsi="Calibri"/>
        </w:rPr>
        <w:t xml:space="preserve"> Driven by the unique properties of qubits and quantum entanglement, quantum computers possess the potential to transcend the limitations of classical computing, revolutionizing various fields</w:t>
      </w:r>
      <w:r w:rsidR="006D2981">
        <w:rPr>
          <w:rFonts w:ascii="Calibri" w:hAnsi="Calibri"/>
        </w:rPr>
        <w:t>.</w:t>
      </w:r>
      <w:r>
        <w:rPr>
          <w:rFonts w:ascii="Calibri" w:hAnsi="Calibri"/>
        </w:rPr>
        <w:t xml:space="preserve"> As we delve deeper into the realm of quantum supremacy, we can anticipate transformative impacts on scientific research, technological advancements, and societal progress</w:t>
      </w:r>
      <w:r w:rsidR="006D2981">
        <w:rPr>
          <w:rFonts w:ascii="Calibri" w:hAnsi="Calibri"/>
        </w:rPr>
        <w:t>.</w:t>
      </w:r>
      <w:r>
        <w:rPr>
          <w:rFonts w:ascii="Calibri" w:hAnsi="Calibri"/>
        </w:rPr>
        <w:t xml:space="preserve"> The dawn of quantum supremacy promises to reshape our understanding of computation, leading to a future of limitless possibilities</w:t>
      </w:r>
      <w:r w:rsidR="006D2981">
        <w:rPr>
          <w:rFonts w:ascii="Calibri" w:hAnsi="Calibri"/>
        </w:rPr>
        <w:t>.</w:t>
      </w:r>
    </w:p>
    <w:sectPr w:rsidR="00F33C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7571950">
    <w:abstractNumId w:val="8"/>
  </w:num>
  <w:num w:numId="2" w16cid:durableId="495608559">
    <w:abstractNumId w:val="6"/>
  </w:num>
  <w:num w:numId="3" w16cid:durableId="1227230680">
    <w:abstractNumId w:val="5"/>
  </w:num>
  <w:num w:numId="4" w16cid:durableId="1265457919">
    <w:abstractNumId w:val="4"/>
  </w:num>
  <w:num w:numId="5" w16cid:durableId="464087555">
    <w:abstractNumId w:val="7"/>
  </w:num>
  <w:num w:numId="6" w16cid:durableId="225799687">
    <w:abstractNumId w:val="3"/>
  </w:num>
  <w:num w:numId="7" w16cid:durableId="422842536">
    <w:abstractNumId w:val="2"/>
  </w:num>
  <w:num w:numId="8" w16cid:durableId="1316563747">
    <w:abstractNumId w:val="1"/>
  </w:num>
  <w:num w:numId="9" w16cid:durableId="1783762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0CA0"/>
    <w:rsid w:val="006D2981"/>
    <w:rsid w:val="00AA1D8D"/>
    <w:rsid w:val="00B47730"/>
    <w:rsid w:val="00CB0664"/>
    <w:rsid w:val="00F33C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2024-01-10T04:18:00Z</dcterms:modified>
  <cp:category/>
</cp:coreProperties>
</file>