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34C" w:rsidRDefault="00C67AC4">
      <w:pPr>
        <w:jc w:val="center"/>
      </w:pPr>
      <w:r>
        <w:rPr>
          <w:rFonts w:ascii="Calibri" w:hAnsi="Calibri"/>
          <w:sz w:val="44"/>
        </w:rPr>
        <w:t>The Resilience of RNA: A Versatile Molecule</w:t>
      </w:r>
    </w:p>
    <w:p w:rsidR="00C2034C" w:rsidRDefault="00C67AC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CF629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Mason</w:t>
      </w:r>
    </w:p>
    <w:p w:rsidR="00C2034C" w:rsidRDefault="00C67AC4">
      <w:pPr>
        <w:jc w:val="center"/>
      </w:pPr>
      <w:r>
        <w:rPr>
          <w:rFonts w:ascii="Calibri" w:hAnsi="Calibri"/>
          <w:sz w:val="32"/>
        </w:rPr>
        <w:t>alex</w:t>
      </w:r>
      <w:r w:rsidR="00CF62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mason@biotech</w:t>
      </w:r>
      <w:r w:rsidR="00CF62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C2034C" w:rsidRDefault="00C2034C"/>
    <w:p w:rsidR="00C2034C" w:rsidRDefault="00C67AC4">
      <w:r>
        <w:rPr>
          <w:rFonts w:ascii="Calibri" w:hAnsi="Calibri"/>
          <w:sz w:val="24"/>
        </w:rPr>
        <w:t>In the realm of biology, there exists a remarkable molecule, known as RNA (ribonucleic acid), that has captured the attention of scientists for its versatility and resilience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its more renowned counterpart, DNA, RNA has long been relegated to the role of a mere messenger, carrying instructions from DNA to the ribosomes for protein synthesis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recent discoveries have shed light on the multifaceted nature of RNA, revealing its involvement in a wide range of biological processes, including gene regulation, catalysis, and immune surveillance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explores the resilience and adaptability of RNA, highlighting its significance as a molecule with diverse roles and potential therapeutic applications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RNA's resilience stems from its unique molecular structure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the double-stranded DNA, RNA is composed of a single strand of nucleotides, making it more flexible and capable of adopting various conformations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structural flexibility allows RNA to interact with a vast array of molecules, including proteins, lipids, and other nucleic acids, forming intricate networks that govern cellular processes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RNA can undergo chemical modifications, such as methylation and glycosylation, which further expand its functional repertoire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modifications can alter RNA's stability, binding affinity, and catalytic activity, providing an additional layer of regulatory control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resilience of RNA is evident in its ability to withstand various harsh conditions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can remain stable at high temperatures, resist degradation by enzymes, and even survive in extreme environments, such as the acidic conditions of the stomach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resilience has made RNA a valuable tool in biotechnology, where it is employed in a variety of applications, including RNA interference (RNAi) for gene silencing, mRNA vaccines for disease prevention, and aptamers for targeted drug delivery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RNA's remarkable stability also makes it a promising candidate for the development of new therapeutic agents, such as RNA-based drugs and gene therapies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lastRenderedPageBreak/>
        <w:br/>
        <w:t>Furthermore, RNA has demonstrated resilience in the face of evolutionary pressures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DNA is generally considered to be the more stable and error-free molecule, RNA has been found to exhibit a surprisingly high rate of mutation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rapid evolution allows RNA viruses, such as influenza and HIV, to evade the host immune system and develop resistance to antiviral drugs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resilience poses significant challenges for public health, necessitating the development of novel strategies to combat RNA virus infections</w:t>
      </w:r>
      <w:r w:rsidR="00C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these challenges, RNA's resilience is also a testament to its adaptability, highlighting its potential for harnessing evolutionary forces to engineer new RNA-based technologies</w:t>
      </w:r>
      <w:r w:rsidR="00CF629F">
        <w:rPr>
          <w:rFonts w:ascii="Calibri" w:hAnsi="Calibri"/>
          <w:sz w:val="24"/>
        </w:rPr>
        <w:t>.</w:t>
      </w:r>
    </w:p>
    <w:p w:rsidR="00C2034C" w:rsidRDefault="00C67AC4">
      <w:r>
        <w:rPr>
          <w:rFonts w:ascii="Calibri" w:hAnsi="Calibri"/>
          <w:sz w:val="28"/>
        </w:rPr>
        <w:t>Summary</w:t>
      </w:r>
    </w:p>
    <w:p w:rsidR="00C2034C" w:rsidRDefault="00C67AC4">
      <w:r>
        <w:rPr>
          <w:rFonts w:ascii="Calibri" w:hAnsi="Calibri"/>
        </w:rPr>
        <w:t>RNA, a molecule often overshadowed by its DNA counterpart, has emerged as a resilient and versatile player in the biological world</w:t>
      </w:r>
      <w:r w:rsidR="00CF629F">
        <w:rPr>
          <w:rFonts w:ascii="Calibri" w:hAnsi="Calibri"/>
        </w:rPr>
        <w:t>.</w:t>
      </w:r>
      <w:r>
        <w:rPr>
          <w:rFonts w:ascii="Calibri" w:hAnsi="Calibri"/>
        </w:rPr>
        <w:t xml:space="preserve"> Its unique structural flexibility, chemical modifiability, and resistance to harsh conditions make it an ideal candidate for a wide range of biotechnological and therapeutic applications</w:t>
      </w:r>
      <w:r w:rsidR="00CF629F">
        <w:rPr>
          <w:rFonts w:ascii="Calibri" w:hAnsi="Calibri"/>
        </w:rPr>
        <w:t>.</w:t>
      </w:r>
      <w:r>
        <w:rPr>
          <w:rFonts w:ascii="Calibri" w:hAnsi="Calibri"/>
        </w:rPr>
        <w:t xml:space="preserve"> RNA's resilience in the face of evolutionary pressures, though challenging, also showcases its potential for adaptation and innovation</w:t>
      </w:r>
      <w:r w:rsidR="00CF629F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intricacies of RNA biology, we can expect to witness even more groundbreaking discoveries and developments, further expanding the horizons of RNA-based technologies and their impact on medicine, biotechnology, and beyond</w:t>
      </w:r>
      <w:r w:rsidR="00CF629F">
        <w:rPr>
          <w:rFonts w:ascii="Calibri" w:hAnsi="Calibri"/>
        </w:rPr>
        <w:t>.</w:t>
      </w:r>
    </w:p>
    <w:sectPr w:rsidR="00C20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105">
    <w:abstractNumId w:val="8"/>
  </w:num>
  <w:num w:numId="2" w16cid:durableId="756361960">
    <w:abstractNumId w:val="6"/>
  </w:num>
  <w:num w:numId="3" w16cid:durableId="277563409">
    <w:abstractNumId w:val="5"/>
  </w:num>
  <w:num w:numId="4" w16cid:durableId="1852836517">
    <w:abstractNumId w:val="4"/>
  </w:num>
  <w:num w:numId="5" w16cid:durableId="862742289">
    <w:abstractNumId w:val="7"/>
  </w:num>
  <w:num w:numId="6" w16cid:durableId="1166508025">
    <w:abstractNumId w:val="3"/>
  </w:num>
  <w:num w:numId="7" w16cid:durableId="613024086">
    <w:abstractNumId w:val="2"/>
  </w:num>
  <w:num w:numId="8" w16cid:durableId="1622615120">
    <w:abstractNumId w:val="1"/>
  </w:num>
  <w:num w:numId="9" w16cid:durableId="181039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034C"/>
    <w:rsid w:val="00C67AC4"/>
    <w:rsid w:val="00CB0664"/>
    <w:rsid w:val="00CF62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