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7D6" w:rsidRDefault="003303F4">
      <w:pPr>
        <w:jc w:val="center"/>
      </w:pPr>
      <w:r>
        <w:rPr>
          <w:rFonts w:ascii="Calibri" w:hAnsi="Calibri"/>
          <w:sz w:val="44"/>
        </w:rPr>
        <w:t>Unraveling the Enigma of Free Will</w:t>
      </w:r>
    </w:p>
    <w:p w:rsidR="00C247D6" w:rsidRDefault="003303F4">
      <w:pPr>
        <w:pStyle w:val="NoSpacing"/>
        <w:jc w:val="center"/>
      </w:pPr>
      <w:r>
        <w:rPr>
          <w:rFonts w:ascii="Calibri" w:hAnsi="Calibri"/>
          <w:sz w:val="36"/>
        </w:rPr>
        <w:t>Ariadne Michaels</w:t>
      </w:r>
    </w:p>
    <w:p w:rsidR="00C247D6" w:rsidRDefault="003303F4">
      <w:pPr>
        <w:jc w:val="center"/>
      </w:pPr>
      <w:r>
        <w:rPr>
          <w:rFonts w:ascii="Calibri" w:hAnsi="Calibri"/>
          <w:sz w:val="32"/>
        </w:rPr>
        <w:t>ariadne</w:t>
      </w:r>
      <w:r w:rsidR="009278C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michaels@luminaryknowledge</w:t>
      </w:r>
      <w:r w:rsidR="009278C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247D6" w:rsidRDefault="00C247D6"/>
    <w:p w:rsidR="00C247D6" w:rsidRDefault="003303F4">
      <w:r>
        <w:rPr>
          <w:rFonts w:ascii="Calibri" w:hAnsi="Calibri"/>
          <w:sz w:val="24"/>
        </w:rPr>
        <w:t>Within the labyrinthine corridors of human consciousness, there lies a profound question that has perplexed philosophers, theologians, and scientists for eons: Do we possess free will, or are our actions predetermined by an intricate web of causality? In this tapestry of existential inquiry, the exploration of free will unveils a kaleidoscope of perspectives, spanning from the ancient debates of classical determinism to the contemporary discourse on quantum indeterminacy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philosophy, the concept of free will has been a contentious battlefield, with proponents of determinism asserting the inexorable influence of past events and external forces on our choices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proponents of libertarianism champion the notion of an autonomous, unconstrained will, capable of making genuine, self-determined decisions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philosophical tug-of-war has yielded a rich tapestry of arguments, each seeking to unravel the enigma of human agency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science, the quest to elucidate free will has also yielded a labyrinth of theories and hypotheses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Neuroscientists have delved into the intricate workings of the brain, attempting to decipher the neural processes underlying decision-making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physicists have explored the realm of subatomic uncertainty, pondering whether the indeterminacy inherent in quantum mechanics might provide a foothold for libertarian free will</w:t>
      </w:r>
      <w:r w:rsidR="009278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these scientific endeavors, the enigma of free will remains largely intact, its essence concealed within the depths of human consciousness</w:t>
      </w:r>
      <w:r w:rsidR="009278CA">
        <w:rPr>
          <w:rFonts w:ascii="Calibri" w:hAnsi="Calibri"/>
          <w:sz w:val="24"/>
        </w:rPr>
        <w:t>.</w:t>
      </w:r>
    </w:p>
    <w:p w:rsidR="00C247D6" w:rsidRDefault="003303F4">
      <w:r>
        <w:rPr>
          <w:rFonts w:ascii="Calibri" w:hAnsi="Calibri"/>
          <w:sz w:val="28"/>
        </w:rPr>
        <w:t>Summary</w:t>
      </w:r>
    </w:p>
    <w:p w:rsidR="00C247D6" w:rsidRDefault="003303F4">
      <w:r>
        <w:rPr>
          <w:rFonts w:ascii="Calibri" w:hAnsi="Calibri"/>
        </w:rPr>
        <w:t>The enigma of free will continues to captivate the human imagination, inviting us to contemplate the fundamental nature of our existence</w:t>
      </w:r>
      <w:r w:rsidR="009278CA">
        <w:rPr>
          <w:rFonts w:ascii="Calibri" w:hAnsi="Calibri"/>
        </w:rPr>
        <w:t>.</w:t>
      </w:r>
      <w:r>
        <w:rPr>
          <w:rFonts w:ascii="Calibri" w:hAnsi="Calibri"/>
        </w:rPr>
        <w:t xml:space="preserve"> While philosophical and scientific inquiries have shed light on various aspects of this complex phenomenon, the ultimate answer to the question of whether we possess genuine free will remains elusive</w:t>
      </w:r>
      <w:r w:rsidR="009278CA">
        <w:rPr>
          <w:rFonts w:ascii="Calibri" w:hAnsi="Calibri"/>
        </w:rPr>
        <w:t>.</w:t>
      </w:r>
      <w:r>
        <w:rPr>
          <w:rFonts w:ascii="Calibri" w:hAnsi="Calibri"/>
        </w:rPr>
        <w:t xml:space="preserve"> Like a mirage on the horizon, the quest for a definitive resolution seems to recede with each step we take</w:t>
      </w:r>
      <w:r w:rsidR="009278CA">
        <w:rPr>
          <w:rFonts w:ascii="Calibri" w:hAnsi="Calibri"/>
        </w:rPr>
        <w:t>.</w:t>
      </w:r>
      <w:r>
        <w:rPr>
          <w:rFonts w:ascii="Calibri" w:hAnsi="Calibri"/>
        </w:rPr>
        <w:t xml:space="preserve"> Yet, it is precisely this mystery that fuels our intellectual curiosity and drives us to explore the depths of our own consciousness, forever seeking to unravel the enigma of free will</w:t>
      </w:r>
      <w:r w:rsidR="009278CA">
        <w:rPr>
          <w:rFonts w:ascii="Calibri" w:hAnsi="Calibri"/>
        </w:rPr>
        <w:t>.</w:t>
      </w:r>
    </w:p>
    <w:sectPr w:rsidR="00C247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0588510">
    <w:abstractNumId w:val="8"/>
  </w:num>
  <w:num w:numId="2" w16cid:durableId="898858030">
    <w:abstractNumId w:val="6"/>
  </w:num>
  <w:num w:numId="3" w16cid:durableId="289944158">
    <w:abstractNumId w:val="5"/>
  </w:num>
  <w:num w:numId="4" w16cid:durableId="2014259833">
    <w:abstractNumId w:val="4"/>
  </w:num>
  <w:num w:numId="5" w16cid:durableId="1614943826">
    <w:abstractNumId w:val="7"/>
  </w:num>
  <w:num w:numId="6" w16cid:durableId="169494937">
    <w:abstractNumId w:val="3"/>
  </w:num>
  <w:num w:numId="7" w16cid:durableId="2091803815">
    <w:abstractNumId w:val="2"/>
  </w:num>
  <w:num w:numId="8" w16cid:durableId="228344678">
    <w:abstractNumId w:val="1"/>
  </w:num>
  <w:num w:numId="9" w16cid:durableId="67418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3F4"/>
    <w:rsid w:val="009278CA"/>
    <w:rsid w:val="00AA1D8D"/>
    <w:rsid w:val="00B47730"/>
    <w:rsid w:val="00C247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