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0432" w:rsidRDefault="009B5340">
      <w:pPr>
        <w:jc w:val="center"/>
      </w:pPr>
      <w:r>
        <w:rPr>
          <w:rFonts w:ascii="Calibri" w:hAnsi="Calibri"/>
          <w:sz w:val="44"/>
        </w:rPr>
        <w:t>Unraveling the Enigma of Consciousness</w:t>
      </w:r>
    </w:p>
    <w:p w:rsidR="00170432" w:rsidRDefault="009B5340">
      <w:pPr>
        <w:pStyle w:val="NoSpacing"/>
        <w:jc w:val="center"/>
      </w:pPr>
      <w:r>
        <w:rPr>
          <w:rFonts w:ascii="Calibri" w:hAnsi="Calibri"/>
          <w:sz w:val="36"/>
        </w:rPr>
        <w:t>Dr</w:t>
      </w:r>
      <w:r w:rsidR="002D7E1B">
        <w:rPr>
          <w:rFonts w:ascii="Calibri" w:hAnsi="Calibri"/>
          <w:sz w:val="36"/>
        </w:rPr>
        <w:t>.</w:t>
      </w:r>
      <w:r>
        <w:rPr>
          <w:rFonts w:ascii="Calibri" w:hAnsi="Calibri"/>
          <w:sz w:val="36"/>
        </w:rPr>
        <w:t xml:space="preserve"> Sophia Mitchell</w:t>
      </w:r>
    </w:p>
    <w:p w:rsidR="00170432" w:rsidRDefault="009B5340">
      <w:pPr>
        <w:jc w:val="center"/>
      </w:pPr>
      <w:r>
        <w:rPr>
          <w:rFonts w:ascii="Calibri" w:hAnsi="Calibri"/>
          <w:sz w:val="32"/>
        </w:rPr>
        <w:t>sophia</w:t>
      </w:r>
      <w:r w:rsidR="002D7E1B">
        <w:rPr>
          <w:rFonts w:ascii="Calibri" w:hAnsi="Calibri"/>
          <w:sz w:val="32"/>
        </w:rPr>
        <w:t>.</w:t>
      </w:r>
      <w:r>
        <w:rPr>
          <w:rFonts w:ascii="Calibri" w:hAnsi="Calibri"/>
          <w:sz w:val="32"/>
        </w:rPr>
        <w:t>mitchell@enigmastudies</w:t>
      </w:r>
      <w:r w:rsidR="002D7E1B">
        <w:rPr>
          <w:rFonts w:ascii="Calibri" w:hAnsi="Calibri"/>
          <w:sz w:val="32"/>
        </w:rPr>
        <w:t>.</w:t>
      </w:r>
      <w:r>
        <w:rPr>
          <w:rFonts w:ascii="Calibri" w:hAnsi="Calibri"/>
          <w:sz w:val="32"/>
        </w:rPr>
        <w:t>org</w:t>
      </w:r>
    </w:p>
    <w:p w:rsidR="00170432" w:rsidRDefault="00170432"/>
    <w:p w:rsidR="00170432" w:rsidRDefault="009B5340">
      <w:r>
        <w:rPr>
          <w:rFonts w:ascii="Calibri" w:hAnsi="Calibri"/>
          <w:sz w:val="24"/>
        </w:rPr>
        <w:t>The realm of consciousness has captivated the minds of philosophers, scientists, and artists alike throughout history</w:t>
      </w:r>
      <w:r w:rsidR="002D7E1B">
        <w:rPr>
          <w:rFonts w:ascii="Calibri" w:hAnsi="Calibri"/>
          <w:sz w:val="24"/>
        </w:rPr>
        <w:t>.</w:t>
      </w:r>
      <w:r>
        <w:rPr>
          <w:rFonts w:ascii="Calibri" w:hAnsi="Calibri"/>
          <w:sz w:val="24"/>
        </w:rPr>
        <w:t xml:space="preserve"> What is it that gives us the ability to perceive, think, and experience the world around us? Why are we uniquely endowed with self-awareness and a subjective perspective? These profound questions have eluded easy answers, leaving consciousness shrouded in an enigma</w:t>
      </w:r>
      <w:r w:rsidR="002D7E1B">
        <w:rPr>
          <w:rFonts w:ascii="Calibri" w:hAnsi="Calibri"/>
          <w:sz w:val="24"/>
        </w:rPr>
        <w:t>.</w:t>
      </w:r>
      <w:r>
        <w:rPr>
          <w:rFonts w:ascii="Calibri" w:hAnsi="Calibri"/>
          <w:sz w:val="24"/>
        </w:rPr>
        <w:br/>
      </w:r>
      <w:r>
        <w:rPr>
          <w:rFonts w:ascii="Calibri" w:hAnsi="Calibri"/>
          <w:sz w:val="24"/>
        </w:rPr>
        <w:br/>
        <w:t>In this intricate tapestry of mystery, we find ourselves pondering the nature of subjective experience</w:t>
      </w:r>
      <w:r w:rsidR="002D7E1B">
        <w:rPr>
          <w:rFonts w:ascii="Calibri" w:hAnsi="Calibri"/>
          <w:sz w:val="24"/>
        </w:rPr>
        <w:t>.</w:t>
      </w:r>
      <w:r>
        <w:rPr>
          <w:rFonts w:ascii="Calibri" w:hAnsi="Calibri"/>
          <w:sz w:val="24"/>
        </w:rPr>
        <w:t xml:space="preserve"> What is it that allows us to taste the sweetness of a ripe strawberry or feel the warmth of a loved one's embrace? How do these sensory inputs translate into conscious experiences that we can interpret and appreciate? Delving into these questions, we enter the realm of neurobiology and cognitive science, seeking to understand the biological mechanisms underlying consciousness</w:t>
      </w:r>
      <w:r w:rsidR="002D7E1B">
        <w:rPr>
          <w:rFonts w:ascii="Calibri" w:hAnsi="Calibri"/>
          <w:sz w:val="24"/>
        </w:rPr>
        <w:t>.</w:t>
      </w:r>
      <w:r>
        <w:rPr>
          <w:rFonts w:ascii="Calibri" w:hAnsi="Calibri"/>
          <w:sz w:val="24"/>
        </w:rPr>
        <w:br/>
      </w:r>
      <w:r>
        <w:rPr>
          <w:rFonts w:ascii="Calibri" w:hAnsi="Calibri"/>
          <w:sz w:val="24"/>
        </w:rPr>
        <w:br/>
        <w:t>Furthermore, the exploration of consciousness inevitably leads us to contemplate its relationship with the physical world</w:t>
      </w:r>
      <w:r w:rsidR="002D7E1B">
        <w:rPr>
          <w:rFonts w:ascii="Calibri" w:hAnsi="Calibri"/>
          <w:sz w:val="24"/>
        </w:rPr>
        <w:t>.</w:t>
      </w:r>
      <w:r>
        <w:rPr>
          <w:rFonts w:ascii="Calibri" w:hAnsi="Calibri"/>
          <w:sz w:val="24"/>
        </w:rPr>
        <w:t xml:space="preserve"> How can the intricate workings of the brain, composed of matter and governed by physical laws, give rise to something as intangible and subjective as consciousness? This question lies at the heart of the mind-body problem, a philosophical conundrum that has intrigued thinkers for centuries</w:t>
      </w:r>
      <w:r w:rsidR="002D7E1B">
        <w:rPr>
          <w:rFonts w:ascii="Calibri" w:hAnsi="Calibri"/>
          <w:sz w:val="24"/>
        </w:rPr>
        <w:t>.</w:t>
      </w:r>
    </w:p>
    <w:p w:rsidR="00170432" w:rsidRDefault="009B5340">
      <w:r>
        <w:rPr>
          <w:rFonts w:ascii="Calibri" w:hAnsi="Calibri"/>
          <w:sz w:val="28"/>
        </w:rPr>
        <w:t>Summary</w:t>
      </w:r>
    </w:p>
    <w:p w:rsidR="00170432" w:rsidRDefault="009B5340">
      <w:r>
        <w:rPr>
          <w:rFonts w:ascii="Calibri" w:hAnsi="Calibri"/>
        </w:rPr>
        <w:t>The enigma of consciousness remains one of the most profound mysteries in both science and philosophy</w:t>
      </w:r>
      <w:r w:rsidR="002D7E1B">
        <w:rPr>
          <w:rFonts w:ascii="Calibri" w:hAnsi="Calibri"/>
        </w:rPr>
        <w:t>.</w:t>
      </w:r>
      <w:r>
        <w:rPr>
          <w:rFonts w:ascii="Calibri" w:hAnsi="Calibri"/>
        </w:rPr>
        <w:t xml:space="preserve"> With each new breakthrough, we inch closer to understanding the intricate mechanisms underlying our subjective experiences</w:t>
      </w:r>
      <w:r w:rsidR="002D7E1B">
        <w:rPr>
          <w:rFonts w:ascii="Calibri" w:hAnsi="Calibri"/>
        </w:rPr>
        <w:t>.</w:t>
      </w:r>
      <w:r>
        <w:rPr>
          <w:rFonts w:ascii="Calibri" w:hAnsi="Calibri"/>
        </w:rPr>
        <w:t xml:space="preserve"> While the full picture of consciousness may still elude us, the pursuit of unraveling this enigma has led to remarkable insights into the nature of reality, the mind, and our place in the universe</w:t>
      </w:r>
      <w:r w:rsidR="002D7E1B">
        <w:rPr>
          <w:rFonts w:ascii="Calibri" w:hAnsi="Calibri"/>
        </w:rPr>
        <w:t>.</w:t>
      </w:r>
    </w:p>
    <w:sectPr w:rsidR="001704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011799">
    <w:abstractNumId w:val="8"/>
  </w:num>
  <w:num w:numId="2" w16cid:durableId="561910260">
    <w:abstractNumId w:val="6"/>
  </w:num>
  <w:num w:numId="3" w16cid:durableId="69423745">
    <w:abstractNumId w:val="5"/>
  </w:num>
  <w:num w:numId="4" w16cid:durableId="942615847">
    <w:abstractNumId w:val="4"/>
  </w:num>
  <w:num w:numId="5" w16cid:durableId="739451451">
    <w:abstractNumId w:val="7"/>
  </w:num>
  <w:num w:numId="6" w16cid:durableId="673147278">
    <w:abstractNumId w:val="3"/>
  </w:num>
  <w:num w:numId="7" w16cid:durableId="1641955202">
    <w:abstractNumId w:val="2"/>
  </w:num>
  <w:num w:numId="8" w16cid:durableId="1788543811">
    <w:abstractNumId w:val="1"/>
  </w:num>
  <w:num w:numId="9" w16cid:durableId="1209995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0432"/>
    <w:rsid w:val="0029639D"/>
    <w:rsid w:val="002D7E1B"/>
    <w:rsid w:val="00326F90"/>
    <w:rsid w:val="009B534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2024-01-10T04:19:00Z</dcterms:modified>
  <cp:category/>
</cp:coreProperties>
</file>