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AFA" w:rsidRDefault="00E96E36">
      <w:pPr>
        <w:jc w:val="center"/>
      </w:pPr>
      <w:r>
        <w:rPr>
          <w:rFonts w:ascii="Calibri" w:hAnsi="Calibri"/>
          <w:sz w:val="44"/>
        </w:rPr>
        <w:t>Unveiling the Enigma of Cyber Warfare</w:t>
      </w:r>
    </w:p>
    <w:p w:rsidR="00BB0AFA" w:rsidRDefault="00E96E36">
      <w:pPr>
        <w:pStyle w:val="NoSpacing"/>
        <w:jc w:val="center"/>
      </w:pPr>
      <w:r>
        <w:rPr>
          <w:rFonts w:ascii="Calibri" w:hAnsi="Calibri"/>
          <w:sz w:val="36"/>
        </w:rPr>
        <w:t>Evelyn Maeve</w:t>
      </w:r>
    </w:p>
    <w:p w:rsidR="00BB0AFA" w:rsidRDefault="00E96E36">
      <w:pPr>
        <w:jc w:val="center"/>
      </w:pPr>
      <w:r>
        <w:rPr>
          <w:rFonts w:ascii="Calibri" w:hAnsi="Calibri"/>
          <w:sz w:val="32"/>
        </w:rPr>
        <w:t>EM_Maeve@emailworld</w:t>
      </w:r>
      <w:r w:rsidR="00EE699A">
        <w:rPr>
          <w:rFonts w:ascii="Calibri" w:hAnsi="Calibri"/>
          <w:sz w:val="32"/>
        </w:rPr>
        <w:t>.</w:t>
      </w:r>
      <w:r>
        <w:rPr>
          <w:rFonts w:ascii="Calibri" w:hAnsi="Calibri"/>
          <w:sz w:val="32"/>
        </w:rPr>
        <w:t>com</w:t>
      </w:r>
    </w:p>
    <w:p w:rsidR="00BB0AFA" w:rsidRDefault="00BB0AFA"/>
    <w:p w:rsidR="00BB0AFA" w:rsidRDefault="00E96E36">
      <w:r>
        <w:rPr>
          <w:rFonts w:ascii="Calibri" w:hAnsi="Calibri"/>
          <w:sz w:val="24"/>
        </w:rPr>
        <w:t>The advent of the digital age has heralded a paradigm shift in the nature of warfare, blurring the boundaries between the physical and virtual realms</w:t>
      </w:r>
      <w:r w:rsidR="00EE699A">
        <w:rPr>
          <w:rFonts w:ascii="Calibri" w:hAnsi="Calibri"/>
          <w:sz w:val="24"/>
        </w:rPr>
        <w:t>.</w:t>
      </w:r>
      <w:r>
        <w:rPr>
          <w:rFonts w:ascii="Calibri" w:hAnsi="Calibri"/>
          <w:sz w:val="24"/>
        </w:rPr>
        <w:t xml:space="preserve"> Cyber warfare, a clandestine battleground of electronic subterfuge, has emerged as a formidable force, challenging nations to adapt and safeguard their critical infrastructure in an increasingly interconnected world</w:t>
      </w:r>
      <w:r w:rsidR="00EE699A">
        <w:rPr>
          <w:rFonts w:ascii="Calibri" w:hAnsi="Calibri"/>
          <w:sz w:val="24"/>
        </w:rPr>
        <w:t>.</w:t>
      </w:r>
      <w:r>
        <w:rPr>
          <w:rFonts w:ascii="Calibri" w:hAnsi="Calibri"/>
          <w:sz w:val="24"/>
        </w:rPr>
        <w:t xml:space="preserve"> This enigmatic domain, where keystrokes become weapons and data streams turn into battlefields, demands a profound understanding of its complexities</w:t>
      </w:r>
      <w:r w:rsidR="00EE699A">
        <w:rPr>
          <w:rFonts w:ascii="Calibri" w:hAnsi="Calibri"/>
          <w:sz w:val="24"/>
        </w:rPr>
        <w:t>.</w:t>
      </w:r>
      <w:r>
        <w:rPr>
          <w:rFonts w:ascii="Calibri" w:hAnsi="Calibri"/>
          <w:sz w:val="24"/>
        </w:rPr>
        <w:br/>
      </w:r>
      <w:r>
        <w:rPr>
          <w:rFonts w:ascii="Calibri" w:hAnsi="Calibri"/>
          <w:sz w:val="24"/>
        </w:rPr>
        <w:br/>
        <w:t>In this essay, we delve into the uncharted depths of cyber warfare, uncovering the strategies, vulnerabilities, and potential consequences that define this modern-day conflict</w:t>
      </w:r>
      <w:r w:rsidR="00EE699A">
        <w:rPr>
          <w:rFonts w:ascii="Calibri" w:hAnsi="Calibri"/>
          <w:sz w:val="24"/>
        </w:rPr>
        <w:t>.</w:t>
      </w:r>
      <w:r>
        <w:rPr>
          <w:rFonts w:ascii="Calibri" w:hAnsi="Calibri"/>
          <w:sz w:val="24"/>
        </w:rPr>
        <w:t xml:space="preserve"> From the shadowy realm of hacking and information theft to the disruption of essential services and even the manipulation of public opinion, the scope of cyber warfare is vast and ever-evolving, requiring a comprehensive approach to defense and resilience</w:t>
      </w:r>
      <w:r w:rsidR="00EE699A">
        <w:rPr>
          <w:rFonts w:ascii="Calibri" w:hAnsi="Calibri"/>
          <w:sz w:val="24"/>
        </w:rPr>
        <w:t>.</w:t>
      </w:r>
      <w:r>
        <w:rPr>
          <w:rFonts w:ascii="Calibri" w:hAnsi="Calibri"/>
          <w:sz w:val="24"/>
        </w:rPr>
        <w:br/>
      </w:r>
      <w:r>
        <w:rPr>
          <w:rFonts w:ascii="Calibri" w:hAnsi="Calibri"/>
          <w:sz w:val="24"/>
        </w:rPr>
        <w:br/>
        <w:t>Moreover, cyber warfare transcends national boundaries, introducing new dimensions to international relations and geopolitical dynamics</w:t>
      </w:r>
      <w:r w:rsidR="00EE699A">
        <w:rPr>
          <w:rFonts w:ascii="Calibri" w:hAnsi="Calibri"/>
          <w:sz w:val="24"/>
        </w:rPr>
        <w:t>.</w:t>
      </w:r>
      <w:r>
        <w:rPr>
          <w:rFonts w:ascii="Calibri" w:hAnsi="Calibri"/>
          <w:sz w:val="24"/>
        </w:rPr>
        <w:t xml:space="preserve"> State-sponsored attacks, espionage campaigns, and even the emergence of non-state actors wielding sophisticated cyber capabilities have elevated the stakes, prompting nations to reassess their defensive postures and forge international partnerships to combat this shared threat</w:t>
      </w:r>
      <w:r w:rsidR="00EE699A">
        <w:rPr>
          <w:rFonts w:ascii="Calibri" w:hAnsi="Calibri"/>
          <w:sz w:val="24"/>
        </w:rPr>
        <w:t>.</w:t>
      </w:r>
      <w:r>
        <w:rPr>
          <w:rFonts w:ascii="Calibri" w:hAnsi="Calibri"/>
          <w:sz w:val="24"/>
        </w:rPr>
        <w:br/>
      </w:r>
      <w:r>
        <w:rPr>
          <w:rFonts w:ascii="Calibri" w:hAnsi="Calibri"/>
          <w:sz w:val="24"/>
        </w:rPr>
        <w:br/>
        <w:t>The intricacies of cyber warfare extend beyond mere technological prowess</w:t>
      </w:r>
      <w:r w:rsidR="00EE699A">
        <w:rPr>
          <w:rFonts w:ascii="Calibri" w:hAnsi="Calibri"/>
          <w:sz w:val="24"/>
        </w:rPr>
        <w:t>.</w:t>
      </w:r>
      <w:r>
        <w:rPr>
          <w:rFonts w:ascii="Calibri" w:hAnsi="Calibri"/>
          <w:sz w:val="24"/>
        </w:rPr>
        <w:t xml:space="preserve"> It encompasses legal, ethical, and psychological dimensions, posing unique challenges to decision-makers and military strategists alike</w:t>
      </w:r>
      <w:r w:rsidR="00EE699A">
        <w:rPr>
          <w:rFonts w:ascii="Calibri" w:hAnsi="Calibri"/>
          <w:sz w:val="24"/>
        </w:rPr>
        <w:t>.</w:t>
      </w:r>
      <w:r>
        <w:rPr>
          <w:rFonts w:ascii="Calibri" w:hAnsi="Calibri"/>
          <w:sz w:val="24"/>
        </w:rPr>
        <w:t xml:space="preserve"> The delicate balance between offensive and defensive tactics, coupled with the need to adhere to international law and protect civilian populations, underscores the profound impact of cyber warfare on societal norms and values</w:t>
      </w:r>
      <w:r w:rsidR="00EE699A">
        <w:rPr>
          <w:rFonts w:ascii="Calibri" w:hAnsi="Calibri"/>
          <w:sz w:val="24"/>
        </w:rPr>
        <w:t>.</w:t>
      </w:r>
    </w:p>
    <w:p w:rsidR="00BB0AFA" w:rsidRDefault="00E96E36">
      <w:r>
        <w:rPr>
          <w:rFonts w:ascii="Calibri" w:hAnsi="Calibri"/>
          <w:sz w:val="28"/>
        </w:rPr>
        <w:t>Summary</w:t>
      </w:r>
    </w:p>
    <w:p w:rsidR="00BB0AFA" w:rsidRDefault="00E96E36">
      <w:r>
        <w:rPr>
          <w:rFonts w:ascii="Calibri" w:hAnsi="Calibri"/>
        </w:rPr>
        <w:t>Cyber warfare has ascended as a pivotal force in contemporary warfare, transforming the traditional landscape of conflict</w:t>
      </w:r>
      <w:r w:rsidR="00EE699A">
        <w:rPr>
          <w:rFonts w:ascii="Calibri" w:hAnsi="Calibri"/>
        </w:rPr>
        <w:t>.</w:t>
      </w:r>
      <w:r>
        <w:rPr>
          <w:rFonts w:ascii="Calibri" w:hAnsi="Calibri"/>
        </w:rPr>
        <w:t xml:space="preserve"> Its concealed nature, far-reaching consequences, and complex </w:t>
      </w:r>
      <w:r>
        <w:rPr>
          <w:rFonts w:ascii="Calibri" w:hAnsi="Calibri"/>
        </w:rPr>
        <w:lastRenderedPageBreak/>
        <w:t>geopolitical implications demand a holistic understanding and a collaborative response from nations worldwide</w:t>
      </w:r>
      <w:r w:rsidR="00EE699A">
        <w:rPr>
          <w:rFonts w:ascii="Calibri" w:hAnsi="Calibri"/>
        </w:rPr>
        <w:t>.</w:t>
      </w:r>
      <w:r>
        <w:rPr>
          <w:rFonts w:ascii="Calibri" w:hAnsi="Calibri"/>
        </w:rPr>
        <w:t xml:space="preserve"> As technology continues to shape our societies, adapting to the evolving threats of cyber warfare will necessitate a comprehensive strategy that integrates technological advancements, international cooperation, and robust cybersecurity measures</w:t>
      </w:r>
      <w:r w:rsidR="00EE699A">
        <w:rPr>
          <w:rFonts w:ascii="Calibri" w:hAnsi="Calibri"/>
        </w:rPr>
        <w:t>.</w:t>
      </w:r>
    </w:p>
    <w:sectPr w:rsidR="00BB0A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924492">
    <w:abstractNumId w:val="8"/>
  </w:num>
  <w:num w:numId="2" w16cid:durableId="550727809">
    <w:abstractNumId w:val="6"/>
  </w:num>
  <w:num w:numId="3" w16cid:durableId="768158355">
    <w:abstractNumId w:val="5"/>
  </w:num>
  <w:num w:numId="4" w16cid:durableId="910579858">
    <w:abstractNumId w:val="4"/>
  </w:num>
  <w:num w:numId="5" w16cid:durableId="494952606">
    <w:abstractNumId w:val="7"/>
  </w:num>
  <w:num w:numId="6" w16cid:durableId="1037437907">
    <w:abstractNumId w:val="3"/>
  </w:num>
  <w:num w:numId="7" w16cid:durableId="239102108">
    <w:abstractNumId w:val="2"/>
  </w:num>
  <w:num w:numId="8" w16cid:durableId="1932932236">
    <w:abstractNumId w:val="1"/>
  </w:num>
  <w:num w:numId="9" w16cid:durableId="63271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0AFA"/>
    <w:rsid w:val="00CB0664"/>
    <w:rsid w:val="00E96E36"/>
    <w:rsid w:val="00EE69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