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A5D" w:rsidRDefault="00AE5213">
      <w:pPr>
        <w:jc w:val="center"/>
      </w:pPr>
      <w:r>
        <w:rPr>
          <w:rFonts w:ascii="Calibri" w:hAnsi="Calibri"/>
          <w:sz w:val="44"/>
        </w:rPr>
        <w:t>Geoengineering: Shaping Earth's Climate</w:t>
      </w:r>
    </w:p>
    <w:p w:rsidR="008B1A5D" w:rsidRDefault="00AE521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DB477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Isabelle Frechette</w:t>
      </w:r>
    </w:p>
    <w:p w:rsidR="008B1A5D" w:rsidRDefault="00AE5213">
      <w:pPr>
        <w:jc w:val="center"/>
      </w:pPr>
      <w:r>
        <w:rPr>
          <w:rFonts w:ascii="Calibri" w:hAnsi="Calibri"/>
          <w:sz w:val="32"/>
        </w:rPr>
        <w:t>frechette_i@berkeley</w:t>
      </w:r>
      <w:r w:rsidR="00DB477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8B1A5D" w:rsidRDefault="008B1A5D"/>
    <w:p w:rsidR="008B1A5D" w:rsidRDefault="00AE5213">
      <w:r>
        <w:rPr>
          <w:rFonts w:ascii="Calibri" w:hAnsi="Calibri"/>
          <w:sz w:val="24"/>
        </w:rPr>
        <w:t>In the face of escalating global temperatures and increasingly extreme weather events, the pursuit of geoengineering techniques continues to gain traction among researchers and policymakers</w:t>
      </w:r>
      <w:r w:rsidR="00DB4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Geoengineering encompasses a wide spectrum of interventions designed to mitigate the effects of climate change by manipulating various aspects of Earth's climate system</w:t>
      </w:r>
      <w:r w:rsidR="00DB4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realm of geoengineering, exploring its potential benefits and risks, examining ethical and social considerations, and shedding light on the ongoing debate surrounding deliberate climate manipulation</w:t>
      </w:r>
      <w:r w:rsidR="00DB4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the impacts of climate change become more palpable worldwide, a sense of urgency has permeated the international community</w:t>
      </w:r>
      <w:r w:rsidR="00DB4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efforts to reduce greenhouse gas emissions remain paramount, there is growing impetus to investigate options capable of providing quicker respite from the escalating temperatures</w:t>
      </w:r>
      <w:r w:rsidR="00DB4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Geoengineering approaches aim to address at least one of the fundamental components mediating Earth's system and composition to influence planetary climate</w:t>
      </w:r>
      <w:r w:rsidR="00DB4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proposals range from ambitious technologies like solar radiation management to exploring the potential of biological and chemical interventions</w:t>
      </w:r>
      <w:r w:rsidR="00DB4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motivations behind geoengineering endeavors are multifaceted and reflect a variety of concerns</w:t>
      </w:r>
      <w:r w:rsidR="00DB4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sheer magnitude of the climate crisis has fueled a sense of desperation, particularly in regions already experiencing the detrimental effects of rising temperatures</w:t>
      </w:r>
      <w:r w:rsidR="00DB4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Geoengineering offers a glimmer of hope, presenting a potential means of tempering the severity of climate change</w:t>
      </w:r>
      <w:r w:rsidR="00DB4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can also serve as a contingency plan in case conventional mitigation efforts fall short of curtailing temperature increase to manageable levels</w:t>
      </w:r>
      <w:r w:rsidR="00DB47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rapidly shrinking window of opportunity to drive down emissions motivates the research and consideration of geoengineering techniques</w:t>
      </w:r>
      <w:r w:rsidR="00DB4770">
        <w:rPr>
          <w:rFonts w:ascii="Calibri" w:hAnsi="Calibri"/>
          <w:sz w:val="24"/>
        </w:rPr>
        <w:t>.</w:t>
      </w:r>
    </w:p>
    <w:p w:rsidR="008B1A5D" w:rsidRDefault="00AE5213">
      <w:r>
        <w:rPr>
          <w:rFonts w:ascii="Calibri" w:hAnsi="Calibri"/>
          <w:sz w:val="28"/>
        </w:rPr>
        <w:t>Summary</w:t>
      </w:r>
    </w:p>
    <w:p w:rsidR="008B1A5D" w:rsidRDefault="00AE5213">
      <w:r>
        <w:rPr>
          <w:rFonts w:ascii="Calibri" w:hAnsi="Calibri"/>
        </w:rPr>
        <w:t>Geoengineering presents a controversial tool aimed at combatting climate change by manipulating Earth's climate system</w:t>
      </w:r>
      <w:r w:rsidR="00DB4770">
        <w:rPr>
          <w:rFonts w:ascii="Calibri" w:hAnsi="Calibri"/>
        </w:rPr>
        <w:t>.</w:t>
      </w:r>
      <w:r>
        <w:rPr>
          <w:rFonts w:ascii="Calibri" w:hAnsi="Calibri"/>
        </w:rPr>
        <w:t xml:space="preserve"> The prospect of altering entire planetary processes entails potential benefits and risks, necessitating a thorough evaluation of the potential consequences</w:t>
      </w:r>
      <w:r w:rsidR="00DB4770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lastRenderedPageBreak/>
        <w:t>The pursuit of geoengineering demands rigorous research and careful deliberation to ensure a balanced and ethical approach that accounts for environmental, social, and political dimensions</w:t>
      </w:r>
      <w:r w:rsidR="00DB4770">
        <w:rPr>
          <w:rFonts w:ascii="Calibri" w:hAnsi="Calibri"/>
        </w:rPr>
        <w:t>.</w:t>
      </w:r>
      <w:r>
        <w:rPr>
          <w:rFonts w:ascii="Calibri" w:hAnsi="Calibri"/>
        </w:rPr>
        <w:t xml:space="preserve"> Its consideration alongside conventional mitigation measures could provide a critical set of tools for ensuring a sustainable and habitable future for generations to come</w:t>
      </w:r>
      <w:r w:rsidR="00DB4770">
        <w:rPr>
          <w:rFonts w:ascii="Calibri" w:hAnsi="Calibri"/>
        </w:rPr>
        <w:t>.</w:t>
      </w:r>
    </w:p>
    <w:sectPr w:rsidR="008B1A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275077">
    <w:abstractNumId w:val="8"/>
  </w:num>
  <w:num w:numId="2" w16cid:durableId="1421487811">
    <w:abstractNumId w:val="6"/>
  </w:num>
  <w:num w:numId="3" w16cid:durableId="1457285906">
    <w:abstractNumId w:val="5"/>
  </w:num>
  <w:num w:numId="4" w16cid:durableId="562563854">
    <w:abstractNumId w:val="4"/>
  </w:num>
  <w:num w:numId="5" w16cid:durableId="1403987406">
    <w:abstractNumId w:val="7"/>
  </w:num>
  <w:num w:numId="6" w16cid:durableId="38745028">
    <w:abstractNumId w:val="3"/>
  </w:num>
  <w:num w:numId="7" w16cid:durableId="2133818727">
    <w:abstractNumId w:val="2"/>
  </w:num>
  <w:num w:numId="8" w16cid:durableId="1804541357">
    <w:abstractNumId w:val="1"/>
  </w:num>
  <w:num w:numId="9" w16cid:durableId="159916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1A5D"/>
    <w:rsid w:val="00AA1D8D"/>
    <w:rsid w:val="00AE5213"/>
    <w:rsid w:val="00B47730"/>
    <w:rsid w:val="00CB0664"/>
    <w:rsid w:val="00DB47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