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75FC" w:rsidRDefault="00774CA9">
      <w:pPr>
        <w:jc w:val="center"/>
      </w:pPr>
      <w:r>
        <w:rPr>
          <w:rFonts w:ascii="Calibri" w:hAnsi="Calibri"/>
          <w:sz w:val="44"/>
        </w:rPr>
        <w:t>Digitizing History: Preserving the Past in Bytes</w:t>
      </w:r>
    </w:p>
    <w:p w:rsidR="009A75FC" w:rsidRDefault="00774CA9">
      <w:pPr>
        <w:pStyle w:val="NoSpacing"/>
        <w:jc w:val="center"/>
      </w:pPr>
      <w:r>
        <w:rPr>
          <w:rFonts w:ascii="Calibri" w:hAnsi="Calibri"/>
          <w:sz w:val="36"/>
        </w:rPr>
        <w:t>Alex Rodriguez</w:t>
      </w:r>
    </w:p>
    <w:p w:rsidR="009A75FC" w:rsidRDefault="00774CA9">
      <w:pPr>
        <w:jc w:val="center"/>
      </w:pPr>
      <w:r>
        <w:rPr>
          <w:rFonts w:ascii="Calibri" w:hAnsi="Calibri"/>
          <w:sz w:val="32"/>
        </w:rPr>
        <w:t>alex</w:t>
      </w:r>
      <w:r w:rsidR="004533D4">
        <w:rPr>
          <w:rFonts w:ascii="Calibri" w:hAnsi="Calibri"/>
          <w:sz w:val="32"/>
        </w:rPr>
        <w:t>.</w:t>
      </w:r>
      <w:r>
        <w:rPr>
          <w:rFonts w:ascii="Calibri" w:hAnsi="Calibri"/>
          <w:sz w:val="32"/>
        </w:rPr>
        <w:t>rodriguez@culturalpreservation</w:t>
      </w:r>
      <w:r w:rsidR="004533D4">
        <w:rPr>
          <w:rFonts w:ascii="Calibri" w:hAnsi="Calibri"/>
          <w:sz w:val="32"/>
        </w:rPr>
        <w:t>.</w:t>
      </w:r>
      <w:r>
        <w:rPr>
          <w:rFonts w:ascii="Calibri" w:hAnsi="Calibri"/>
          <w:sz w:val="32"/>
        </w:rPr>
        <w:t>org</w:t>
      </w:r>
    </w:p>
    <w:p w:rsidR="009A75FC" w:rsidRDefault="009A75FC"/>
    <w:p w:rsidR="009A75FC" w:rsidRDefault="00774CA9">
      <w:r>
        <w:rPr>
          <w:rFonts w:ascii="Calibri" w:hAnsi="Calibri"/>
          <w:sz w:val="24"/>
        </w:rPr>
        <w:t>The relentless march of digitization is transforming the way we interact with information and knowledge</w:t>
      </w:r>
      <w:r w:rsidR="004533D4">
        <w:rPr>
          <w:rFonts w:ascii="Calibri" w:hAnsi="Calibri"/>
          <w:sz w:val="24"/>
        </w:rPr>
        <w:t>.</w:t>
      </w:r>
      <w:r>
        <w:rPr>
          <w:rFonts w:ascii="Calibri" w:hAnsi="Calibri"/>
          <w:sz w:val="24"/>
        </w:rPr>
        <w:t xml:space="preserve"> From the written word to the visual image, the tangible is being translated into bits and bytes, opening up new avenues for exploration and understanding</w:t>
      </w:r>
      <w:r w:rsidR="004533D4">
        <w:rPr>
          <w:rFonts w:ascii="Calibri" w:hAnsi="Calibri"/>
          <w:sz w:val="24"/>
        </w:rPr>
        <w:t>.</w:t>
      </w:r>
      <w:r>
        <w:rPr>
          <w:rFonts w:ascii="Calibri" w:hAnsi="Calibri"/>
          <w:sz w:val="24"/>
        </w:rPr>
        <w:t xml:space="preserve"> This digital revolution has profound implications for the field of history, where the past is being reshaped and reimagined through the prism of technology</w:t>
      </w:r>
      <w:r w:rsidR="004533D4">
        <w:rPr>
          <w:rFonts w:ascii="Calibri" w:hAnsi="Calibri"/>
          <w:sz w:val="24"/>
        </w:rPr>
        <w:t>.</w:t>
      </w:r>
      <w:r>
        <w:rPr>
          <w:rFonts w:ascii="Calibri" w:hAnsi="Calibri"/>
          <w:sz w:val="24"/>
        </w:rPr>
        <w:t xml:space="preserve"> In this essay, we delve into the realm of digitized history, examining its transformative effects on the preservation, accessibility, and interpretation of our shared heritage</w:t>
      </w:r>
      <w:r w:rsidR="004533D4">
        <w:rPr>
          <w:rFonts w:ascii="Calibri" w:hAnsi="Calibri"/>
          <w:sz w:val="24"/>
        </w:rPr>
        <w:t>.</w:t>
      </w:r>
      <w:r>
        <w:rPr>
          <w:rFonts w:ascii="Calibri" w:hAnsi="Calibri"/>
          <w:sz w:val="24"/>
        </w:rPr>
        <w:br/>
      </w:r>
      <w:r>
        <w:rPr>
          <w:rFonts w:ascii="Calibri" w:hAnsi="Calibri"/>
          <w:sz w:val="24"/>
        </w:rPr>
        <w:br/>
        <w:t>As the physical vestiges of the past become increasingly fragile and susceptible to decay, digitization emerges as a powerful tool for safeguarding our collective memory</w:t>
      </w:r>
      <w:r w:rsidR="004533D4">
        <w:rPr>
          <w:rFonts w:ascii="Calibri" w:hAnsi="Calibri"/>
          <w:sz w:val="24"/>
        </w:rPr>
        <w:t>.</w:t>
      </w:r>
      <w:r>
        <w:rPr>
          <w:rFonts w:ascii="Calibri" w:hAnsi="Calibri"/>
          <w:sz w:val="24"/>
        </w:rPr>
        <w:t xml:space="preserve"> By converting historical documents, artifacts, and records into digital formats, we create durable and accessible replicas that can withstand the ravages of time and environmental factors</w:t>
      </w:r>
      <w:r w:rsidR="004533D4">
        <w:rPr>
          <w:rFonts w:ascii="Calibri" w:hAnsi="Calibri"/>
          <w:sz w:val="24"/>
        </w:rPr>
        <w:t>.</w:t>
      </w:r>
      <w:r>
        <w:rPr>
          <w:rFonts w:ascii="Calibri" w:hAnsi="Calibri"/>
          <w:sz w:val="24"/>
        </w:rPr>
        <w:t xml:space="preserve"> This process ensures that future generations can continue to engage with and learn from the wisdom of their ancestors</w:t>
      </w:r>
      <w:r w:rsidR="004533D4">
        <w:rPr>
          <w:rFonts w:ascii="Calibri" w:hAnsi="Calibri"/>
          <w:sz w:val="24"/>
        </w:rPr>
        <w:t>.</w:t>
      </w:r>
      <w:r>
        <w:rPr>
          <w:rFonts w:ascii="Calibri" w:hAnsi="Calibri"/>
          <w:sz w:val="24"/>
        </w:rPr>
        <w:br/>
      </w:r>
      <w:r>
        <w:rPr>
          <w:rFonts w:ascii="Calibri" w:hAnsi="Calibri"/>
          <w:sz w:val="24"/>
        </w:rPr>
        <w:br/>
        <w:t>Moreover, digitization offers unprecedented opportunities for broadening access to historical resources</w:t>
      </w:r>
      <w:r w:rsidR="004533D4">
        <w:rPr>
          <w:rFonts w:ascii="Calibri" w:hAnsi="Calibri"/>
          <w:sz w:val="24"/>
        </w:rPr>
        <w:t>.</w:t>
      </w:r>
      <w:r>
        <w:rPr>
          <w:rFonts w:ascii="Calibri" w:hAnsi="Calibri"/>
          <w:sz w:val="24"/>
        </w:rPr>
        <w:t xml:space="preserve"> In the pre-digital era, scholars and enthusiasts alike were often constrained by geographical and institutional barriers when seeking to access primary sources</w:t>
      </w:r>
      <w:r w:rsidR="004533D4">
        <w:rPr>
          <w:rFonts w:ascii="Calibri" w:hAnsi="Calibri"/>
          <w:sz w:val="24"/>
        </w:rPr>
        <w:t>.</w:t>
      </w:r>
      <w:r>
        <w:rPr>
          <w:rFonts w:ascii="Calibri" w:hAnsi="Calibri"/>
          <w:sz w:val="24"/>
        </w:rPr>
        <w:t xml:space="preserve"> Today, thanks to the internet, a vast repository of digitized historical content is available at the fingertips of anyone with an internet connection</w:t>
      </w:r>
      <w:r w:rsidR="004533D4">
        <w:rPr>
          <w:rFonts w:ascii="Calibri" w:hAnsi="Calibri"/>
          <w:sz w:val="24"/>
        </w:rPr>
        <w:t>.</w:t>
      </w:r>
      <w:r>
        <w:rPr>
          <w:rFonts w:ascii="Calibri" w:hAnsi="Calibri"/>
          <w:sz w:val="24"/>
        </w:rPr>
        <w:t xml:space="preserve"> This democratization of knowledge has the potential to foster a deeper understanding of history among diverse audiences, fostering a greater appreciation for the complexity and richness of the human experience</w:t>
      </w:r>
      <w:r w:rsidR="004533D4">
        <w:rPr>
          <w:rFonts w:ascii="Calibri" w:hAnsi="Calibri"/>
          <w:sz w:val="24"/>
        </w:rPr>
        <w:t>.</w:t>
      </w:r>
      <w:r>
        <w:rPr>
          <w:rFonts w:ascii="Calibri" w:hAnsi="Calibri"/>
          <w:sz w:val="24"/>
        </w:rPr>
        <w:br/>
      </w:r>
      <w:r>
        <w:rPr>
          <w:rFonts w:ascii="Calibri" w:hAnsi="Calibri"/>
          <w:sz w:val="24"/>
        </w:rPr>
        <w:br/>
        <w:t>Furthermore, digitization enables novel and innovative approaches to historical research and analysis</w:t>
      </w:r>
      <w:r w:rsidR="004533D4">
        <w:rPr>
          <w:rFonts w:ascii="Calibri" w:hAnsi="Calibri"/>
          <w:sz w:val="24"/>
        </w:rPr>
        <w:t>.</w:t>
      </w:r>
      <w:r>
        <w:rPr>
          <w:rFonts w:ascii="Calibri" w:hAnsi="Calibri"/>
          <w:sz w:val="24"/>
        </w:rPr>
        <w:t xml:space="preserve"> Powerful computational tools, such as text mining and data visualization, can be applied to vast quantities of digitized historical data, revealing patterns and insights that would have been impossible to discern from physical records alone</w:t>
      </w:r>
      <w:r w:rsidR="004533D4">
        <w:rPr>
          <w:rFonts w:ascii="Calibri" w:hAnsi="Calibri"/>
          <w:sz w:val="24"/>
        </w:rPr>
        <w:t>.</w:t>
      </w:r>
      <w:r>
        <w:rPr>
          <w:rFonts w:ascii="Calibri" w:hAnsi="Calibri"/>
          <w:sz w:val="24"/>
        </w:rPr>
        <w:t xml:space="preserve"> These technological advancements are helping historians to uncover hidden connections, identify trends, and gain a more comprehensive understanding of the past</w:t>
      </w:r>
      <w:r w:rsidR="004533D4">
        <w:rPr>
          <w:rFonts w:ascii="Calibri" w:hAnsi="Calibri"/>
          <w:sz w:val="24"/>
        </w:rPr>
        <w:t>.</w:t>
      </w:r>
    </w:p>
    <w:p w:rsidR="009A75FC" w:rsidRDefault="00774CA9">
      <w:r>
        <w:rPr>
          <w:rFonts w:ascii="Calibri" w:hAnsi="Calibri"/>
          <w:sz w:val="28"/>
        </w:rPr>
        <w:lastRenderedPageBreak/>
        <w:t>Summary</w:t>
      </w:r>
    </w:p>
    <w:p w:rsidR="009A75FC" w:rsidRDefault="00774CA9">
      <w:r>
        <w:rPr>
          <w:rFonts w:ascii="Calibri" w:hAnsi="Calibri"/>
        </w:rPr>
        <w:t>Digitization is revolutionizing the field of history, offering powerful tools for preserving, disseminating, and analyzing our shared heritage</w:t>
      </w:r>
      <w:r w:rsidR="004533D4">
        <w:rPr>
          <w:rFonts w:ascii="Calibri" w:hAnsi="Calibri"/>
        </w:rPr>
        <w:t>.</w:t>
      </w:r>
      <w:r>
        <w:rPr>
          <w:rFonts w:ascii="Calibri" w:hAnsi="Calibri"/>
        </w:rPr>
        <w:t xml:space="preserve"> By converting historical materials into digital formats, we are creating durable and accessible replicas that can withstand the test of time</w:t>
      </w:r>
      <w:r w:rsidR="004533D4">
        <w:rPr>
          <w:rFonts w:ascii="Calibri" w:hAnsi="Calibri"/>
        </w:rPr>
        <w:t>.</w:t>
      </w:r>
      <w:r>
        <w:rPr>
          <w:rFonts w:ascii="Calibri" w:hAnsi="Calibri"/>
        </w:rPr>
        <w:t xml:space="preserve"> Moreover, the internet has democratized access to historical resources, making them available to a wider audience than ever before</w:t>
      </w:r>
      <w:r w:rsidR="004533D4">
        <w:rPr>
          <w:rFonts w:ascii="Calibri" w:hAnsi="Calibri"/>
        </w:rPr>
        <w:t>.</w:t>
      </w:r>
      <w:r>
        <w:rPr>
          <w:rFonts w:ascii="Calibri" w:hAnsi="Calibri"/>
        </w:rPr>
        <w:t xml:space="preserve"> Finally, digitization enables innovative approaches to historical research, helping historians to uncover hidden insights and gain a more comprehensive understanding of the past</w:t>
      </w:r>
      <w:r w:rsidR="004533D4">
        <w:rPr>
          <w:rFonts w:ascii="Calibri" w:hAnsi="Calibri"/>
        </w:rPr>
        <w:t>.</w:t>
      </w:r>
      <w:r>
        <w:rPr>
          <w:rFonts w:ascii="Calibri" w:hAnsi="Calibri"/>
        </w:rPr>
        <w:t xml:space="preserve"> As we continue to embrace the digital transformation, we must ensure that we harness its potential to preserve our history while also safeguarding its integrity and authenticity</w:t>
      </w:r>
      <w:r w:rsidR="004533D4">
        <w:rPr>
          <w:rFonts w:ascii="Calibri" w:hAnsi="Calibri"/>
        </w:rPr>
        <w:t>.</w:t>
      </w:r>
    </w:p>
    <w:sectPr w:rsidR="009A75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0358799">
    <w:abstractNumId w:val="8"/>
  </w:num>
  <w:num w:numId="2" w16cid:durableId="45876315">
    <w:abstractNumId w:val="6"/>
  </w:num>
  <w:num w:numId="3" w16cid:durableId="962266290">
    <w:abstractNumId w:val="5"/>
  </w:num>
  <w:num w:numId="4" w16cid:durableId="1210919305">
    <w:abstractNumId w:val="4"/>
  </w:num>
  <w:num w:numId="5" w16cid:durableId="711659523">
    <w:abstractNumId w:val="7"/>
  </w:num>
  <w:num w:numId="6" w16cid:durableId="1897545523">
    <w:abstractNumId w:val="3"/>
  </w:num>
  <w:num w:numId="7" w16cid:durableId="20788322">
    <w:abstractNumId w:val="2"/>
  </w:num>
  <w:num w:numId="8" w16cid:durableId="1528372875">
    <w:abstractNumId w:val="1"/>
  </w:num>
  <w:num w:numId="9" w16cid:durableId="2033190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33D4"/>
    <w:rsid w:val="00774CA9"/>
    <w:rsid w:val="009A75F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2024-01-10T04:20:00Z</dcterms:modified>
  <cp:category/>
</cp:coreProperties>
</file>