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F15" w:rsidRDefault="00E85F1E">
      <w:pPr>
        <w:jc w:val="center"/>
      </w:pPr>
      <w:r>
        <w:rPr>
          <w:rFonts w:ascii="Calibri" w:hAnsi="Calibri"/>
          <w:sz w:val="44"/>
        </w:rPr>
        <w:t>Unveiling Quantum Entanglement: A Realm of Perplexities</w:t>
      </w:r>
    </w:p>
    <w:p w:rsidR="007F1F15" w:rsidRDefault="00E85F1E">
      <w:pPr>
        <w:pStyle w:val="NoSpacing"/>
        <w:jc w:val="center"/>
      </w:pPr>
      <w:r>
        <w:rPr>
          <w:rFonts w:ascii="Calibri" w:hAnsi="Calibri"/>
          <w:sz w:val="36"/>
        </w:rPr>
        <w:t>Marilyn Elizabeth Brooken</w:t>
      </w:r>
    </w:p>
    <w:p w:rsidR="007F1F15" w:rsidRDefault="00E85F1E">
      <w:pPr>
        <w:jc w:val="center"/>
      </w:pPr>
      <w:r>
        <w:rPr>
          <w:rFonts w:ascii="Calibri" w:hAnsi="Calibri"/>
          <w:sz w:val="32"/>
        </w:rPr>
        <w:t>marilyn</w:t>
      </w:r>
      <w:r w:rsidR="00BA352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brooken@capricorn</w:t>
      </w:r>
      <w:r w:rsidR="00BA352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7F1F15" w:rsidRDefault="007F1F15"/>
    <w:p w:rsidR="007F1F15" w:rsidRDefault="00E85F1E">
      <w:r>
        <w:rPr>
          <w:rFonts w:ascii="Calibri" w:hAnsi="Calibri"/>
          <w:sz w:val="24"/>
        </w:rPr>
        <w:t>In the enigmatic realm of quantum physics, a phenomenon known as quantum entanglement has enthralled and baffled scientists for decades</w:t>
      </w:r>
      <w:r w:rsidR="00BA35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peculiar connection between subatomic particles, often referred to as Einstein's "spooky action at a distance," has challenged our understanding of locality and causality</w:t>
      </w:r>
      <w:r w:rsidR="00BA35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the intricacies of quantum entanglement reveals a tapestry of paradoxes, profound implications, and potential applications that span the boundaries of science, technology, and philosophy</w:t>
      </w:r>
      <w:r w:rsidR="00BA35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essence of quantum entanglement lies in the remarkable correlation between the properties of two or more particles, such as their spins or polarizations, even when separated by vast distances</w:t>
      </w:r>
      <w:r w:rsidR="00BA35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entangled particles exhibit a profound interconnectedness, where the measurement of one particle's property instantaneously affects the state of the others, regardless of the distance separating them</w:t>
      </w:r>
      <w:r w:rsidR="00BA35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correlation, seemingly defying the speed of light, has been experimentally verified, leaving scientists in awe of the mysterious forces governing the quantum realm</w:t>
      </w:r>
      <w:r w:rsidR="00BA35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paradoxical nature of quantum entanglement has led to intense debates and interpretations</w:t>
      </w:r>
      <w:r w:rsidR="00BA35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theories suggest that entangled particles share a common fate, transcending the limitations of space and time</w:t>
      </w:r>
      <w:r w:rsidR="00BA35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Others propose that the act of measurement instantaneously collapses the wave function of the entangled particles, influencing the state of the distant counterparts</w:t>
      </w:r>
      <w:r w:rsidR="00BA35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elusive nature of quantum entanglement has fueled intellectual discourse, challenging our conventional notions of reality and pushing the boundaries of human knowledge</w:t>
      </w:r>
      <w:r w:rsidR="00BA3522">
        <w:rPr>
          <w:rFonts w:ascii="Calibri" w:hAnsi="Calibri"/>
          <w:sz w:val="24"/>
        </w:rPr>
        <w:t>.</w:t>
      </w:r>
    </w:p>
    <w:p w:rsidR="007F1F15" w:rsidRDefault="00E85F1E">
      <w:r>
        <w:rPr>
          <w:rFonts w:ascii="Calibri" w:hAnsi="Calibri"/>
          <w:sz w:val="28"/>
        </w:rPr>
        <w:t>Summary</w:t>
      </w:r>
    </w:p>
    <w:p w:rsidR="007F1F15" w:rsidRDefault="00E85F1E">
      <w:r>
        <w:rPr>
          <w:rFonts w:ascii="Calibri" w:hAnsi="Calibri"/>
        </w:rPr>
        <w:t>Quantum entanglement, a perplexing phenomenon in the quantum realm, defies classical intuition and has captivated the scientific community</w:t>
      </w:r>
      <w:r w:rsidR="00BA3522">
        <w:rPr>
          <w:rFonts w:ascii="Calibri" w:hAnsi="Calibri"/>
        </w:rPr>
        <w:t>.</w:t>
      </w:r>
      <w:r>
        <w:rPr>
          <w:rFonts w:ascii="Calibri" w:hAnsi="Calibri"/>
        </w:rPr>
        <w:t xml:space="preserve"> The profound correlations between entangled particles, transcending spatial separation and affecting each other instantaneously, have given rise to intricate paradoxes and profound implications</w:t>
      </w:r>
      <w:r w:rsidR="00BA3522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dance of </w:t>
      </w:r>
      <w:r>
        <w:rPr>
          <w:rFonts w:ascii="Calibri" w:hAnsi="Calibri"/>
        </w:rPr>
        <w:lastRenderedPageBreak/>
        <w:t>subatomic particles has sparked intense debates and spawned novel interpretations, challenging our understanding of locality and causality</w:t>
      </w:r>
      <w:r w:rsidR="00BA3522">
        <w:rPr>
          <w:rFonts w:ascii="Calibri" w:hAnsi="Calibri"/>
        </w:rPr>
        <w:t>.</w:t>
      </w:r>
      <w:r>
        <w:rPr>
          <w:rFonts w:ascii="Calibri" w:hAnsi="Calibri"/>
        </w:rPr>
        <w:t xml:space="preserve"> It has also opened up exciting avenues for technological advancements in quantum computing, cryptography, and communication, demonstrating the transformative potential of quantum entanglement</w:t>
      </w:r>
    </w:p>
    <w:sectPr w:rsidR="007F1F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0973782">
    <w:abstractNumId w:val="8"/>
  </w:num>
  <w:num w:numId="2" w16cid:durableId="712312818">
    <w:abstractNumId w:val="6"/>
  </w:num>
  <w:num w:numId="3" w16cid:durableId="676924693">
    <w:abstractNumId w:val="5"/>
  </w:num>
  <w:num w:numId="4" w16cid:durableId="1294213066">
    <w:abstractNumId w:val="4"/>
  </w:num>
  <w:num w:numId="5" w16cid:durableId="2128229014">
    <w:abstractNumId w:val="7"/>
  </w:num>
  <w:num w:numId="6" w16cid:durableId="1963682450">
    <w:abstractNumId w:val="3"/>
  </w:num>
  <w:num w:numId="7" w16cid:durableId="1654724867">
    <w:abstractNumId w:val="2"/>
  </w:num>
  <w:num w:numId="8" w16cid:durableId="1978875267">
    <w:abstractNumId w:val="1"/>
  </w:num>
  <w:num w:numId="9" w16cid:durableId="78685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1F15"/>
    <w:rsid w:val="00AA1D8D"/>
    <w:rsid w:val="00B47730"/>
    <w:rsid w:val="00BA3522"/>
    <w:rsid w:val="00CB0664"/>
    <w:rsid w:val="00E85F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