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125" w:rsidRDefault="004833B4">
      <w:pPr>
        <w:jc w:val="center"/>
      </w:pPr>
      <w:r>
        <w:rPr>
          <w:rFonts w:ascii="Aptos" w:hAnsi="Aptos"/>
          <w:color w:val="000000"/>
          <w:sz w:val="44"/>
        </w:rPr>
        <w:t>Decoding Melodies: The Science of Music and Emotion</w:t>
      </w:r>
    </w:p>
    <w:p w:rsidR="00884125" w:rsidRDefault="004833B4">
      <w:pPr>
        <w:pStyle w:val="NoSpacing"/>
        <w:jc w:val="center"/>
      </w:pPr>
      <w:r>
        <w:rPr>
          <w:rFonts w:ascii="Aptos" w:hAnsi="Aptos"/>
          <w:color w:val="000000"/>
          <w:sz w:val="36"/>
        </w:rPr>
        <w:t>Sophie Johnson</w:t>
      </w:r>
    </w:p>
    <w:p w:rsidR="00884125" w:rsidRDefault="004833B4">
      <w:pPr>
        <w:jc w:val="center"/>
      </w:pPr>
      <w:r>
        <w:rPr>
          <w:rFonts w:ascii="Aptos" w:hAnsi="Aptos"/>
          <w:color w:val="000000"/>
          <w:sz w:val="32"/>
        </w:rPr>
        <w:t>sophie</w:t>
      </w:r>
      <w:r w:rsidR="007237BF">
        <w:rPr>
          <w:rFonts w:ascii="Aptos" w:hAnsi="Aptos"/>
          <w:color w:val="000000"/>
          <w:sz w:val="32"/>
        </w:rPr>
        <w:t>.</w:t>
      </w:r>
      <w:r>
        <w:rPr>
          <w:rFonts w:ascii="Aptos" w:hAnsi="Aptos"/>
          <w:color w:val="000000"/>
          <w:sz w:val="32"/>
        </w:rPr>
        <w:t>johnson@gmail</w:t>
      </w:r>
      <w:r w:rsidR="007237BF">
        <w:rPr>
          <w:rFonts w:ascii="Aptos" w:hAnsi="Aptos"/>
          <w:color w:val="000000"/>
          <w:sz w:val="32"/>
        </w:rPr>
        <w:t>.</w:t>
      </w:r>
      <w:r>
        <w:rPr>
          <w:rFonts w:ascii="Aptos" w:hAnsi="Aptos"/>
          <w:color w:val="000000"/>
          <w:sz w:val="32"/>
        </w:rPr>
        <w:t>com</w:t>
      </w:r>
    </w:p>
    <w:p w:rsidR="00884125" w:rsidRDefault="00884125"/>
    <w:p w:rsidR="00884125" w:rsidRDefault="004833B4">
      <w:r>
        <w:rPr>
          <w:rFonts w:ascii="Aptos" w:hAnsi="Aptos"/>
          <w:color w:val="000000"/>
          <w:sz w:val="24"/>
        </w:rPr>
        <w:t>From the harmonious blend of strings in a classical symphony to the raw energy of a rock concert, music has the captivating power to transport us to diverse emotional landscapes</w:t>
      </w:r>
      <w:r w:rsidR="007237BF">
        <w:rPr>
          <w:rFonts w:ascii="Aptos" w:hAnsi="Aptos"/>
          <w:color w:val="000000"/>
          <w:sz w:val="24"/>
        </w:rPr>
        <w:t>.</w:t>
      </w:r>
      <w:r>
        <w:rPr>
          <w:rFonts w:ascii="Aptos" w:hAnsi="Aptos"/>
          <w:color w:val="000000"/>
          <w:sz w:val="24"/>
        </w:rPr>
        <w:t xml:space="preserve"> This profound connection between music and human emotion lies at the heart of numerous scientific investigations</w:t>
      </w:r>
      <w:r w:rsidR="007237BF">
        <w:rPr>
          <w:rFonts w:ascii="Aptos" w:hAnsi="Aptos"/>
          <w:color w:val="000000"/>
          <w:sz w:val="24"/>
        </w:rPr>
        <w:t>.</w:t>
      </w:r>
      <w:r>
        <w:rPr>
          <w:rFonts w:ascii="Aptos" w:hAnsi="Aptos"/>
          <w:color w:val="000000"/>
          <w:sz w:val="24"/>
        </w:rPr>
        <w:t xml:space="preserve"> Delving into the intricacies of psychoacoustics, music therapists and neuroscientists are unlocking the intricacies of how melodies, rhythms, and harmonies interact with our brains</w:t>
      </w:r>
      <w:r w:rsidR="007237BF">
        <w:rPr>
          <w:rFonts w:ascii="Aptos" w:hAnsi="Aptos"/>
          <w:color w:val="000000"/>
          <w:sz w:val="24"/>
        </w:rPr>
        <w:t>.</w:t>
      </w:r>
      <w:r>
        <w:rPr>
          <w:rFonts w:ascii="Aptos" w:hAnsi="Aptos"/>
          <w:color w:val="000000"/>
          <w:sz w:val="24"/>
        </w:rPr>
        <w:t xml:space="preserve"> Our journey into the science of music and emotion begins by comprehending the role of frequency, amplitude, and timbre in creating auditory sensations and the manner in which these elements stimulate different parts of the brain</w:t>
      </w:r>
      <w:r w:rsidR="007237BF">
        <w:rPr>
          <w:rFonts w:ascii="Aptos" w:hAnsi="Aptos"/>
          <w:color w:val="000000"/>
          <w:sz w:val="24"/>
        </w:rPr>
        <w:t>.</w:t>
      </w:r>
      <w:r>
        <w:rPr>
          <w:rFonts w:ascii="Aptos" w:hAnsi="Aptos"/>
          <w:color w:val="000000"/>
          <w:sz w:val="24"/>
        </w:rPr>
        <w:br/>
      </w:r>
      <w:r>
        <w:rPr>
          <w:rFonts w:ascii="Aptos" w:hAnsi="Aptos"/>
          <w:color w:val="000000"/>
          <w:sz w:val="24"/>
        </w:rPr>
        <w:br/>
        <w:t>Further exploration uncovers the surprising influence of culture and personal experiences on our musical preferences and emotional responses</w:t>
      </w:r>
      <w:r w:rsidR="007237BF">
        <w:rPr>
          <w:rFonts w:ascii="Aptos" w:hAnsi="Aptos"/>
          <w:color w:val="000000"/>
          <w:sz w:val="24"/>
        </w:rPr>
        <w:t>.</w:t>
      </w:r>
      <w:r>
        <w:rPr>
          <w:rFonts w:ascii="Aptos" w:hAnsi="Aptos"/>
          <w:color w:val="000000"/>
          <w:sz w:val="24"/>
        </w:rPr>
        <w:t xml:space="preserve"> The melody of an indigenous song, for instance, might stir deep feelings of nostalgia and connection to ancestral heritage in one individual, while eliciting indifference or even discomfort in another</w:t>
      </w:r>
      <w:r w:rsidR="007237BF">
        <w:rPr>
          <w:rFonts w:ascii="Aptos" w:hAnsi="Aptos"/>
          <w:color w:val="000000"/>
          <w:sz w:val="24"/>
        </w:rPr>
        <w:t>.</w:t>
      </w:r>
      <w:r>
        <w:rPr>
          <w:rFonts w:ascii="Aptos" w:hAnsi="Aptos"/>
          <w:color w:val="000000"/>
          <w:sz w:val="24"/>
        </w:rPr>
        <w:t xml:space="preserve"> Culture shapes our understanding of musical structures and aesthetics, influencing our interpretation and appreciation of harmonies and scales</w:t>
      </w:r>
      <w:r w:rsidR="007237BF">
        <w:rPr>
          <w:rFonts w:ascii="Aptos" w:hAnsi="Aptos"/>
          <w:color w:val="000000"/>
          <w:sz w:val="24"/>
        </w:rPr>
        <w:t>.</w:t>
      </w:r>
      <w:r>
        <w:rPr>
          <w:rFonts w:ascii="Aptos" w:hAnsi="Aptos"/>
          <w:color w:val="000000"/>
          <w:sz w:val="24"/>
        </w:rPr>
        <w:t xml:space="preserve"> By examining these cultural and individual factors, we gain insights into the subjective nature of music's emotional impact</w:t>
      </w:r>
      <w:r w:rsidR="007237BF">
        <w:rPr>
          <w:rFonts w:ascii="Aptos" w:hAnsi="Aptos"/>
          <w:color w:val="000000"/>
          <w:sz w:val="24"/>
        </w:rPr>
        <w:t>.</w:t>
      </w:r>
      <w:r>
        <w:rPr>
          <w:rFonts w:ascii="Aptos" w:hAnsi="Aptos"/>
          <w:color w:val="000000"/>
          <w:sz w:val="24"/>
        </w:rPr>
        <w:br/>
      </w:r>
      <w:r>
        <w:rPr>
          <w:rFonts w:ascii="Aptos" w:hAnsi="Aptos"/>
          <w:color w:val="000000"/>
          <w:sz w:val="24"/>
        </w:rPr>
        <w:br/>
        <w:t>The intersection of music and emotion offers a fascinating lens through which we can study human psychology</w:t>
      </w:r>
      <w:r w:rsidR="007237BF">
        <w:rPr>
          <w:rFonts w:ascii="Aptos" w:hAnsi="Aptos"/>
          <w:color w:val="000000"/>
          <w:sz w:val="24"/>
        </w:rPr>
        <w:t>.</w:t>
      </w:r>
      <w:r>
        <w:rPr>
          <w:rFonts w:ascii="Aptos" w:hAnsi="Aptos"/>
          <w:color w:val="000000"/>
          <w:sz w:val="24"/>
        </w:rPr>
        <w:t xml:space="preserve"> Studies have demonstrated the remarkable ability of music to mitigate stress, enhance mood, and alleviate pain</w:t>
      </w:r>
      <w:r w:rsidR="007237BF">
        <w:rPr>
          <w:rFonts w:ascii="Aptos" w:hAnsi="Aptos"/>
          <w:color w:val="000000"/>
          <w:sz w:val="24"/>
        </w:rPr>
        <w:t>.</w:t>
      </w:r>
      <w:r>
        <w:rPr>
          <w:rFonts w:ascii="Aptos" w:hAnsi="Aptos"/>
          <w:color w:val="000000"/>
          <w:sz w:val="24"/>
        </w:rPr>
        <w:t xml:space="preserve"> Through an intricate interplay of neurotransmitters and hormonal responses, music can trigger physiological changes that promote relaxation or invigoration</w:t>
      </w:r>
      <w:r w:rsidR="007237BF">
        <w:rPr>
          <w:rFonts w:ascii="Aptos" w:hAnsi="Aptos"/>
          <w:color w:val="000000"/>
          <w:sz w:val="24"/>
        </w:rPr>
        <w:t>.</w:t>
      </w:r>
      <w:r>
        <w:rPr>
          <w:rFonts w:ascii="Aptos" w:hAnsi="Aptos"/>
          <w:color w:val="000000"/>
          <w:sz w:val="24"/>
        </w:rPr>
        <w:t xml:space="preserve"> Furthermore, music's effectiveness in stimulating memory and cognitive function has illuminated its potential as a therapeutic tool for conditions such as Alzheimer's disease and aphasia, providing avenues for improved communication and engagement</w:t>
      </w:r>
      <w:r w:rsidR="007237BF">
        <w:rPr>
          <w:rFonts w:ascii="Aptos" w:hAnsi="Aptos"/>
          <w:color w:val="000000"/>
          <w:sz w:val="24"/>
        </w:rPr>
        <w:t>.</w:t>
      </w:r>
    </w:p>
    <w:p w:rsidR="00884125" w:rsidRDefault="004833B4">
      <w:r>
        <w:rPr>
          <w:rFonts w:ascii="Aptos" w:hAnsi="Aptos"/>
          <w:color w:val="000000"/>
          <w:sz w:val="28"/>
        </w:rPr>
        <w:t>Summary</w:t>
      </w:r>
    </w:p>
    <w:p w:rsidR="00884125" w:rsidRDefault="004833B4">
      <w:r>
        <w:rPr>
          <w:rFonts w:ascii="Aptos" w:hAnsi="Aptos"/>
          <w:color w:val="000000"/>
        </w:rPr>
        <w:lastRenderedPageBreak/>
        <w:t>In summary, the science of music and emotion delves into the intricate interplay between auditory sensations, cultural factors, and personal experiences that shape our emotional responses to music</w:t>
      </w:r>
      <w:r w:rsidR="007237BF">
        <w:rPr>
          <w:rFonts w:ascii="Aptos" w:hAnsi="Aptos"/>
          <w:color w:val="000000"/>
        </w:rPr>
        <w:t>.</w:t>
      </w:r>
      <w:r>
        <w:rPr>
          <w:rFonts w:ascii="Aptos" w:hAnsi="Aptos"/>
          <w:color w:val="000000"/>
        </w:rPr>
        <w:t xml:space="preserve"> From analyzing the fundamentals of psychoacoustics to examining the influence of culture and individual preferences, this field of study offers insights into the profound impact of music on our emotions, cognition, and well-being</w:t>
      </w:r>
      <w:r w:rsidR="007237BF">
        <w:rPr>
          <w:rFonts w:ascii="Aptos" w:hAnsi="Aptos"/>
          <w:color w:val="000000"/>
        </w:rPr>
        <w:t>.</w:t>
      </w:r>
      <w:r>
        <w:rPr>
          <w:rFonts w:ascii="Aptos" w:hAnsi="Aptos"/>
          <w:color w:val="000000"/>
        </w:rPr>
        <w:t xml:space="preserve"> Music's ability to evoke strong emotions, influence mood, and promote healing demonstrates its profound influence on human psychology and experience</w:t>
      </w:r>
      <w:r w:rsidR="007237BF">
        <w:rPr>
          <w:rFonts w:ascii="Aptos" w:hAnsi="Aptos"/>
          <w:color w:val="000000"/>
        </w:rPr>
        <w:t>.</w:t>
      </w:r>
    </w:p>
    <w:sectPr w:rsidR="008841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0976488">
    <w:abstractNumId w:val="8"/>
  </w:num>
  <w:num w:numId="2" w16cid:durableId="1198007002">
    <w:abstractNumId w:val="6"/>
  </w:num>
  <w:num w:numId="3" w16cid:durableId="210307583">
    <w:abstractNumId w:val="5"/>
  </w:num>
  <w:num w:numId="4" w16cid:durableId="967050355">
    <w:abstractNumId w:val="4"/>
  </w:num>
  <w:num w:numId="5" w16cid:durableId="1459185594">
    <w:abstractNumId w:val="7"/>
  </w:num>
  <w:num w:numId="6" w16cid:durableId="1444761443">
    <w:abstractNumId w:val="3"/>
  </w:num>
  <w:num w:numId="7" w16cid:durableId="1654916923">
    <w:abstractNumId w:val="2"/>
  </w:num>
  <w:num w:numId="8" w16cid:durableId="1114902076">
    <w:abstractNumId w:val="1"/>
  </w:num>
  <w:num w:numId="9" w16cid:durableId="104433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3B4"/>
    <w:rsid w:val="007237BF"/>
    <w:rsid w:val="008841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