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95D" w:rsidRDefault="0077380B">
      <w:pPr>
        <w:jc w:val="center"/>
      </w:pPr>
      <w:r>
        <w:rPr>
          <w:rFonts w:ascii="Aptos" w:hAnsi="Aptos"/>
          <w:color w:val="000000"/>
          <w:sz w:val="44"/>
        </w:rPr>
        <w:t>Biological Rhythms: Symphony of Life</w:t>
      </w:r>
    </w:p>
    <w:p w:rsidR="0047795D" w:rsidRDefault="0077380B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Elena Taylor</w:t>
      </w:r>
    </w:p>
    <w:p w:rsidR="0047795D" w:rsidRDefault="0077380B">
      <w:pPr>
        <w:jc w:val="center"/>
      </w:pPr>
      <w:r>
        <w:rPr>
          <w:rFonts w:ascii="Aptos" w:hAnsi="Aptos"/>
          <w:color w:val="000000"/>
          <w:sz w:val="32"/>
        </w:rPr>
        <w:t>elenataylor@gmail</w:t>
      </w:r>
      <w:r w:rsidR="0073691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47795D" w:rsidRDefault="0047795D"/>
    <w:p w:rsidR="0047795D" w:rsidRDefault="0077380B">
      <w:r>
        <w:rPr>
          <w:rFonts w:ascii="Aptos" w:hAnsi="Aptos"/>
          <w:color w:val="000000"/>
          <w:sz w:val="24"/>
        </w:rPr>
        <w:t>Each organism in the vast tapestry of life adheres to a harmonious dance of rhythms, a symphony of life governed by internal clocks</w:t>
      </w:r>
      <w:r w:rsidR="007369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biological rhythms, intrinsic to every cell and spanning entire ecosystems, dictate a myriad of functions, from our daily sleep-wake cycles to the intricate coordination of physiological processes</w:t>
      </w:r>
      <w:r w:rsidR="007369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Let us delve into the fascinating world of biological rhythms, uncovering the intricate mechanisms and profound implications that underpin this rhythmic symphony</w:t>
      </w:r>
      <w:r w:rsidR="007369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human physiology, our circadian rhythm, synchronized with the Earth's rotation, orchestrates a symphony of hormonal fluctuations, metabolic activities, and cognitive functions</w:t>
      </w:r>
      <w:r w:rsidR="007369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24-hour cycle dictates our waking and sleeping patterns, influencing alertness, mood, and even susceptibility to various diseases</w:t>
      </w:r>
      <w:r w:rsidR="007369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the human realm, biological rhythms manifest in diverse forms across species</w:t>
      </w:r>
      <w:r w:rsidR="007369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Plants unfurl their petals in response to the sun's daily journey, while animals exhibit rhythmic patterns of migration, reproduction, and hibernation</w:t>
      </w:r>
      <w:r w:rsidR="007369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rhythms, intricately intertwined with environmental cues, enable organisms to adapt to the ebb and flow of their surroundings and maximize their chances of survival</w:t>
      </w:r>
      <w:r w:rsidR="007369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biological rhythms play a crucial role in maintaining ecological balance</w:t>
      </w:r>
      <w:r w:rsidR="007369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Synchronization of rhythms among organisms facilitates interactions and resource allocation within ecosystems</w:t>
      </w:r>
      <w:r w:rsidR="007369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instance, the synchronized flowering of plants attracts pollinators, ensuring successful reproduction and the perpetuation of plant species</w:t>
      </w:r>
      <w:r w:rsidR="007369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rhythmic interactions maintain biodiversity and contribute to the overall stability and resilience of ecosystems</w:t>
      </w:r>
      <w:r w:rsidR="00736912">
        <w:rPr>
          <w:rFonts w:ascii="Aptos" w:hAnsi="Aptos"/>
          <w:color w:val="000000"/>
          <w:sz w:val="24"/>
        </w:rPr>
        <w:t>.</w:t>
      </w:r>
    </w:p>
    <w:p w:rsidR="0047795D" w:rsidRDefault="0077380B">
      <w:r>
        <w:rPr>
          <w:rFonts w:ascii="Aptos" w:hAnsi="Aptos"/>
          <w:color w:val="000000"/>
          <w:sz w:val="28"/>
        </w:rPr>
        <w:t>Summary</w:t>
      </w:r>
    </w:p>
    <w:p w:rsidR="0047795D" w:rsidRDefault="0077380B">
      <w:r>
        <w:rPr>
          <w:rFonts w:ascii="Aptos" w:hAnsi="Aptos"/>
          <w:color w:val="000000"/>
        </w:rPr>
        <w:t>Biological rhythms, like the steady beat of a conductor's baton, orchestrate a symphony of life across diverse organisms and ecosystems</w:t>
      </w:r>
      <w:r w:rsidR="0073691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circadian rhythms that govern our daily lives to the seasonal rhythms that shape ecological interactions, these intricate patterns underscore the interconnectedness of all living things</w:t>
      </w:r>
      <w:r w:rsidR="0073691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</w:t>
      </w:r>
      <w:r>
        <w:rPr>
          <w:rFonts w:ascii="Aptos" w:hAnsi="Aptos"/>
          <w:color w:val="000000"/>
        </w:rPr>
        <w:lastRenderedPageBreak/>
        <w:t>the mechanisms and significance of biological rhythms, we gain deeper insights into the intricate workings of the natural world and the harmony that underpins its symphony of life</w:t>
      </w:r>
      <w:r w:rsidR="00736912">
        <w:rPr>
          <w:rFonts w:ascii="Aptos" w:hAnsi="Aptos"/>
          <w:color w:val="000000"/>
        </w:rPr>
        <w:t>.</w:t>
      </w:r>
    </w:p>
    <w:sectPr w:rsidR="004779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301881">
    <w:abstractNumId w:val="8"/>
  </w:num>
  <w:num w:numId="2" w16cid:durableId="1643270594">
    <w:abstractNumId w:val="6"/>
  </w:num>
  <w:num w:numId="3" w16cid:durableId="1047754087">
    <w:abstractNumId w:val="5"/>
  </w:num>
  <w:num w:numId="4" w16cid:durableId="1610965814">
    <w:abstractNumId w:val="4"/>
  </w:num>
  <w:num w:numId="5" w16cid:durableId="932981363">
    <w:abstractNumId w:val="7"/>
  </w:num>
  <w:num w:numId="6" w16cid:durableId="1453472439">
    <w:abstractNumId w:val="3"/>
  </w:num>
  <w:num w:numId="7" w16cid:durableId="1512641337">
    <w:abstractNumId w:val="2"/>
  </w:num>
  <w:num w:numId="8" w16cid:durableId="1855874768">
    <w:abstractNumId w:val="1"/>
  </w:num>
  <w:num w:numId="9" w16cid:durableId="180473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795D"/>
    <w:rsid w:val="00736912"/>
    <w:rsid w:val="007738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