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D80" w:rsidRDefault="005F2328">
      <w:pPr>
        <w:jc w:val="center"/>
      </w:pPr>
      <w:r>
        <w:rPr>
          <w:rFonts w:ascii="Aptos" w:hAnsi="Aptos"/>
          <w:color w:val="000000"/>
          <w:sz w:val="44"/>
        </w:rPr>
        <w:t>Unveiling the Mysteries of Quantum Computing</w:t>
      </w:r>
    </w:p>
    <w:p w:rsidR="00210D80" w:rsidRDefault="005F232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43D1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Eva Hendrix</w:t>
      </w:r>
    </w:p>
    <w:p w:rsidR="00210D80" w:rsidRDefault="005F2328">
      <w:pPr>
        <w:jc w:val="center"/>
      </w:pPr>
      <w:r>
        <w:rPr>
          <w:rFonts w:ascii="Aptos" w:hAnsi="Aptos"/>
          <w:color w:val="000000"/>
          <w:sz w:val="32"/>
        </w:rPr>
        <w:t>evahendrix@quantumnet</w:t>
      </w:r>
      <w:r w:rsidR="00D43D1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10D80" w:rsidRDefault="00210D80"/>
    <w:p w:rsidR="00210D80" w:rsidRDefault="005F2328">
      <w:r>
        <w:rPr>
          <w:rFonts w:ascii="Aptos" w:hAnsi="Aptos"/>
          <w:color w:val="000000"/>
          <w:sz w:val="24"/>
        </w:rPr>
        <w:t>In the realm of quantum mechanics, where the classical laws of physics break down, lies a world of untapped potential for computing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computing, a rapidly evolving field, harnesses the unique properties of quantum mechanics to solve complex problems that are intractable for classical computers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Intriguingly, quantum computers employ quantum phenomena such as superposition and entanglement to perform calculations that would otherwise be impossible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captivating realm of quantum computing, exploring its groundbreaking principles, potential applications, and the captivating challenges that accompany this emerging technology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heart of quantum computing, we encounter the extraordinary concept of superposition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phenomenon allows quantum systems, such as subatomic particles, to simultaneously exist in multiple states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Remarkably, this peculiar behavior enables quantum computers to simultaneously process multiple streams of information, exponentially accelerating computations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the enigmatic phenomenon of quantum entanglement plays a pivotal role in quantum computing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intriguing state, two or more particles remain inextricably linked, regardless of distance, exhibiting instantaneous and non-local correlations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this baffling behavior, quantum computers can perform intricate calculations, potentially revolutionizing fields as diverse as cryptography, optimization, and scientific simulations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this panorama of astounding possibilities, quantum computing faces formidable challenges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One pivotal obstacle is the enigmatic decoherence phenomenon, where quantum systems rapidly lose their fragile coherence, succumbing to the relentless influence of the surrounding environment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task of building and maintaining quantum computers is exceptionally complex and expensive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for scalable and reliable quantum systems remains an ongoing endeavor, requiring novel materials, innovative </w:t>
      </w:r>
      <w:r>
        <w:rPr>
          <w:rFonts w:ascii="Aptos" w:hAnsi="Aptos"/>
          <w:color w:val="000000"/>
          <w:sz w:val="24"/>
        </w:rPr>
        <w:lastRenderedPageBreak/>
        <w:t>architectures, and ingenious engineering solutions to overcome these formidable barriers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 daunting obstacles, the potential rewards of quantum computing are awe-inspiring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nascent technology holds the promise of unveiling novel approaches to drug discovery, propelling groundbreaking advances in materials science, and fostering the development of transformative artificial intelligence algorithms</w:t>
      </w:r>
      <w:r w:rsidR="00D43D1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computing has the potential to overturn conventional notions in cryptography and communication, ushering in a new era of unbreakable encryption and secure information exchange</w:t>
      </w:r>
      <w:r w:rsidR="00D43D1E">
        <w:rPr>
          <w:rFonts w:ascii="Aptos" w:hAnsi="Aptos"/>
          <w:color w:val="000000"/>
          <w:sz w:val="24"/>
        </w:rPr>
        <w:t>.</w:t>
      </w:r>
    </w:p>
    <w:p w:rsidR="00210D80" w:rsidRDefault="005F2328">
      <w:r>
        <w:rPr>
          <w:rFonts w:ascii="Aptos" w:hAnsi="Aptos"/>
          <w:color w:val="000000"/>
          <w:sz w:val="28"/>
        </w:rPr>
        <w:t>Summary</w:t>
      </w:r>
    </w:p>
    <w:p w:rsidR="00210D80" w:rsidRDefault="005F2328">
      <w:r>
        <w:rPr>
          <w:rFonts w:ascii="Aptos" w:hAnsi="Aptos"/>
          <w:color w:val="000000"/>
        </w:rPr>
        <w:t>Unveiling the captivating realm of quantum computing, this essay delves into the groundbreaking principles that underpin this emerging technology</w:t>
      </w:r>
      <w:r w:rsidR="00D43D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computing harnesses the extraordinary phenomena of superposition and entanglement to perform intricate calculations that are beyond the reach of classical computers</w:t>
      </w:r>
      <w:r w:rsidR="00D43D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potential for quantum computing is immense, it is tempered by formidable challenges, such as decoherence and the intricate task of developing scalable and reliable systems</w:t>
      </w:r>
      <w:r w:rsidR="00D43D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Nevertheless, the allure of this emerging field lies in its boundless promise, encompassing transformative applications in diverse disciplines, including cryptography, drug discovery, materials science, and artificial intelligence</w:t>
      </w:r>
      <w:r w:rsidR="00D43D1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frontiers of quantum computing continue to expand, we can anticipate a new era of innovation, where the inexplicable laws of quantum mechanics unlock unprecedented opportunities for scientific discovery and technological advancements</w:t>
      </w:r>
      <w:r w:rsidR="00D43D1E">
        <w:rPr>
          <w:rFonts w:ascii="Aptos" w:hAnsi="Aptos"/>
          <w:color w:val="000000"/>
        </w:rPr>
        <w:t>.</w:t>
      </w:r>
    </w:p>
    <w:sectPr w:rsidR="00210D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4051681">
    <w:abstractNumId w:val="8"/>
  </w:num>
  <w:num w:numId="2" w16cid:durableId="1465464179">
    <w:abstractNumId w:val="6"/>
  </w:num>
  <w:num w:numId="3" w16cid:durableId="184635102">
    <w:abstractNumId w:val="5"/>
  </w:num>
  <w:num w:numId="4" w16cid:durableId="877816724">
    <w:abstractNumId w:val="4"/>
  </w:num>
  <w:num w:numId="5" w16cid:durableId="1815835645">
    <w:abstractNumId w:val="7"/>
  </w:num>
  <w:num w:numId="6" w16cid:durableId="966621636">
    <w:abstractNumId w:val="3"/>
  </w:num>
  <w:num w:numId="7" w16cid:durableId="36661874">
    <w:abstractNumId w:val="2"/>
  </w:num>
  <w:num w:numId="8" w16cid:durableId="1231115220">
    <w:abstractNumId w:val="1"/>
  </w:num>
  <w:num w:numId="9" w16cid:durableId="54757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D80"/>
    <w:rsid w:val="0029639D"/>
    <w:rsid w:val="00326F90"/>
    <w:rsid w:val="005F2328"/>
    <w:rsid w:val="00AA1D8D"/>
    <w:rsid w:val="00B47730"/>
    <w:rsid w:val="00CB0664"/>
    <w:rsid w:val="00D43D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