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E2F" w:rsidRDefault="00DE25EF">
      <w:pPr>
        <w:jc w:val="center"/>
      </w:pPr>
      <w:r>
        <w:rPr>
          <w:rFonts w:ascii="Aptos" w:hAnsi="Aptos"/>
          <w:color w:val="000000"/>
          <w:sz w:val="44"/>
        </w:rPr>
        <w:t>Unveiling Quantum Entanglement: Pathways to Harnessing Interconnectedness</w:t>
      </w:r>
    </w:p>
    <w:p w:rsidR="001B1E2F" w:rsidRDefault="00DE25EF">
      <w:pPr>
        <w:pStyle w:val="NoSpacing"/>
        <w:jc w:val="center"/>
      </w:pPr>
      <w:r>
        <w:rPr>
          <w:rFonts w:ascii="Aptos" w:hAnsi="Aptos"/>
          <w:color w:val="000000"/>
          <w:sz w:val="36"/>
        </w:rPr>
        <w:t>Emily Smith</w:t>
      </w:r>
    </w:p>
    <w:p w:rsidR="001B1E2F" w:rsidRDefault="00DE25EF">
      <w:pPr>
        <w:jc w:val="center"/>
      </w:pPr>
      <w:r>
        <w:rPr>
          <w:rFonts w:ascii="Aptos" w:hAnsi="Aptos"/>
          <w:color w:val="000000"/>
          <w:sz w:val="32"/>
        </w:rPr>
        <w:t>smith</w:t>
      </w:r>
      <w:r w:rsidR="008D74CC">
        <w:rPr>
          <w:rFonts w:ascii="Aptos" w:hAnsi="Aptos"/>
          <w:color w:val="000000"/>
          <w:sz w:val="32"/>
        </w:rPr>
        <w:t>.</w:t>
      </w:r>
      <w:r>
        <w:rPr>
          <w:rFonts w:ascii="Aptos" w:hAnsi="Aptos"/>
          <w:color w:val="000000"/>
          <w:sz w:val="32"/>
        </w:rPr>
        <w:t>emily@quantumresearch</w:t>
      </w:r>
      <w:r w:rsidR="008D74CC">
        <w:rPr>
          <w:rFonts w:ascii="Aptos" w:hAnsi="Aptos"/>
          <w:color w:val="000000"/>
          <w:sz w:val="32"/>
        </w:rPr>
        <w:t>.</w:t>
      </w:r>
      <w:r>
        <w:rPr>
          <w:rFonts w:ascii="Aptos" w:hAnsi="Aptos"/>
          <w:color w:val="000000"/>
          <w:sz w:val="32"/>
        </w:rPr>
        <w:t>edu</w:t>
      </w:r>
    </w:p>
    <w:p w:rsidR="001B1E2F" w:rsidRDefault="001B1E2F"/>
    <w:p w:rsidR="001B1E2F" w:rsidRDefault="00DE25EF">
      <w:r>
        <w:rPr>
          <w:rFonts w:ascii="Aptos" w:hAnsi="Aptos"/>
          <w:color w:val="000000"/>
          <w:sz w:val="24"/>
        </w:rPr>
        <w:t>The realm of quantum mechanics, with its enigmatic phenomena, has captivated scientists and philosophers alike</w:t>
      </w:r>
      <w:r w:rsidR="008D74CC">
        <w:rPr>
          <w:rFonts w:ascii="Aptos" w:hAnsi="Aptos"/>
          <w:color w:val="000000"/>
          <w:sz w:val="24"/>
        </w:rPr>
        <w:t>.</w:t>
      </w:r>
      <w:r>
        <w:rPr>
          <w:rFonts w:ascii="Aptos" w:hAnsi="Aptos"/>
          <w:color w:val="000000"/>
          <w:sz w:val="24"/>
        </w:rPr>
        <w:t xml:space="preserve"> Among these phenomena, quantum entanglement stands out as a mind-bending paradox where two particles, separated by vast distances, exhibit a profound interconnectedness, defying classical notions of causality and locality</w:t>
      </w:r>
      <w:r w:rsidR="008D74CC">
        <w:rPr>
          <w:rFonts w:ascii="Aptos" w:hAnsi="Aptos"/>
          <w:color w:val="000000"/>
          <w:sz w:val="24"/>
        </w:rPr>
        <w:t>.</w:t>
      </w:r>
      <w:r>
        <w:rPr>
          <w:rFonts w:ascii="Aptos" w:hAnsi="Aptos"/>
          <w:color w:val="000000"/>
          <w:sz w:val="24"/>
        </w:rPr>
        <w:t xml:space="preserve"> This mind-bending correlation has profound implications, not only for our understanding of the fundamental nature of reality but also for the development of groundbreaking technologies</w:t>
      </w:r>
      <w:r w:rsidR="008D74CC">
        <w:rPr>
          <w:rFonts w:ascii="Aptos" w:hAnsi="Aptos"/>
          <w:color w:val="000000"/>
          <w:sz w:val="24"/>
        </w:rPr>
        <w:t>.</w:t>
      </w:r>
      <w:r>
        <w:rPr>
          <w:rFonts w:ascii="Aptos" w:hAnsi="Aptos"/>
          <w:color w:val="000000"/>
          <w:sz w:val="24"/>
        </w:rPr>
        <w:t xml:space="preserve"> By delving into the intricate tapestry of quantum entanglement, we embark on a journey to unravel its mysteries and explore the transformative potential it holds for shaping our future</w:t>
      </w:r>
      <w:r w:rsidR="008D74CC">
        <w:rPr>
          <w:rFonts w:ascii="Aptos" w:hAnsi="Aptos"/>
          <w:color w:val="000000"/>
          <w:sz w:val="24"/>
        </w:rPr>
        <w:t>.</w:t>
      </w:r>
      <w:r>
        <w:rPr>
          <w:rFonts w:ascii="Aptos" w:hAnsi="Aptos"/>
          <w:color w:val="000000"/>
          <w:sz w:val="24"/>
        </w:rPr>
        <w:br/>
      </w:r>
      <w:r>
        <w:rPr>
          <w:rFonts w:ascii="Aptos" w:hAnsi="Aptos"/>
          <w:color w:val="000000"/>
          <w:sz w:val="24"/>
        </w:rPr>
        <w:br/>
        <w:t>In this journey of discovery, we explore the paradoxical nature of quantum entanglement, where two entangled particles, no matter how far apart they are, remain inextricably linked, sharing a common fate</w:t>
      </w:r>
      <w:r w:rsidR="008D74CC">
        <w:rPr>
          <w:rFonts w:ascii="Aptos" w:hAnsi="Aptos"/>
          <w:color w:val="000000"/>
          <w:sz w:val="24"/>
        </w:rPr>
        <w:t>.</w:t>
      </w:r>
      <w:r>
        <w:rPr>
          <w:rFonts w:ascii="Aptos" w:hAnsi="Aptos"/>
          <w:color w:val="000000"/>
          <w:sz w:val="24"/>
        </w:rPr>
        <w:t xml:space="preserve"> This interconnectedness, termed non-locality, challenges our intuitive understanding of space and time</w:t>
      </w:r>
      <w:r w:rsidR="008D74CC">
        <w:rPr>
          <w:rFonts w:ascii="Aptos" w:hAnsi="Aptos"/>
          <w:color w:val="000000"/>
          <w:sz w:val="24"/>
        </w:rPr>
        <w:t>.</w:t>
      </w:r>
      <w:r>
        <w:rPr>
          <w:rFonts w:ascii="Aptos" w:hAnsi="Aptos"/>
          <w:color w:val="000000"/>
          <w:sz w:val="24"/>
        </w:rPr>
        <w:t xml:space="preserve"> The measurement of one particle instantaneously affects the state of the other, even if they are light-years apart, defying the limits imposed by the speed of light</w:t>
      </w:r>
      <w:r w:rsidR="008D74CC">
        <w:rPr>
          <w:rFonts w:ascii="Aptos" w:hAnsi="Aptos"/>
          <w:color w:val="000000"/>
          <w:sz w:val="24"/>
        </w:rPr>
        <w:t>.</w:t>
      </w:r>
      <w:r>
        <w:rPr>
          <w:rFonts w:ascii="Aptos" w:hAnsi="Aptos"/>
          <w:color w:val="000000"/>
          <w:sz w:val="24"/>
        </w:rPr>
        <w:br/>
      </w:r>
      <w:r>
        <w:rPr>
          <w:rFonts w:ascii="Aptos" w:hAnsi="Aptos"/>
          <w:color w:val="000000"/>
          <w:sz w:val="24"/>
        </w:rPr>
        <w:br/>
        <w:t>Moreover, the phenomenon of quantum entanglement extends beyond the realm of theoretical musings</w:t>
      </w:r>
      <w:r w:rsidR="008D74CC">
        <w:rPr>
          <w:rFonts w:ascii="Aptos" w:hAnsi="Aptos"/>
          <w:color w:val="000000"/>
          <w:sz w:val="24"/>
        </w:rPr>
        <w:t>.</w:t>
      </w:r>
      <w:r>
        <w:rPr>
          <w:rFonts w:ascii="Aptos" w:hAnsi="Aptos"/>
          <w:color w:val="000000"/>
          <w:sz w:val="24"/>
        </w:rPr>
        <w:t xml:space="preserve"> In recent years, scientists have made remarkable strides in harnessing this interconnectedness for practical applications</w:t>
      </w:r>
      <w:r w:rsidR="008D74CC">
        <w:rPr>
          <w:rFonts w:ascii="Aptos" w:hAnsi="Aptos"/>
          <w:color w:val="000000"/>
          <w:sz w:val="24"/>
        </w:rPr>
        <w:t>.</w:t>
      </w:r>
      <w:r>
        <w:rPr>
          <w:rFonts w:ascii="Aptos" w:hAnsi="Aptos"/>
          <w:color w:val="000000"/>
          <w:sz w:val="24"/>
        </w:rPr>
        <w:t xml:space="preserve"> From the development of quantum cryptography, which promises unbreakable communication, to the creation of quantum computers, capable of solving problems that are intractable for classical computers, the potential of quantum entanglement is far-reaching, promising to revolutionize fields ranging from computing to medicine</w:t>
      </w:r>
      <w:r w:rsidR="008D74CC">
        <w:rPr>
          <w:rFonts w:ascii="Aptos" w:hAnsi="Aptos"/>
          <w:color w:val="000000"/>
          <w:sz w:val="24"/>
        </w:rPr>
        <w:t>.</w:t>
      </w:r>
    </w:p>
    <w:p w:rsidR="001B1E2F" w:rsidRDefault="00DE25EF">
      <w:r>
        <w:rPr>
          <w:rFonts w:ascii="Aptos" w:hAnsi="Aptos"/>
          <w:color w:val="000000"/>
          <w:sz w:val="28"/>
        </w:rPr>
        <w:t>Summary</w:t>
      </w:r>
    </w:p>
    <w:p w:rsidR="001B1E2F" w:rsidRDefault="00DE25EF">
      <w:r>
        <w:rPr>
          <w:rFonts w:ascii="Aptos" w:hAnsi="Aptos"/>
          <w:color w:val="000000"/>
        </w:rPr>
        <w:lastRenderedPageBreak/>
        <w:t>Our exploration of quantum entanglement unveils a universe where particles dance in intricate harmony, their destinies intertwined across vast cosmic distances</w:t>
      </w:r>
      <w:r w:rsidR="008D74CC">
        <w:rPr>
          <w:rFonts w:ascii="Aptos" w:hAnsi="Aptos"/>
          <w:color w:val="000000"/>
        </w:rPr>
        <w:t>.</w:t>
      </w:r>
      <w:r>
        <w:rPr>
          <w:rFonts w:ascii="Aptos" w:hAnsi="Aptos"/>
          <w:color w:val="000000"/>
        </w:rPr>
        <w:t xml:space="preserve"> This non-local interconnectedness, once confined to the realm of theoretical conjecture, is now being harnessed to forge transformative technologies</w:t>
      </w:r>
      <w:r w:rsidR="008D74CC">
        <w:rPr>
          <w:rFonts w:ascii="Aptos" w:hAnsi="Aptos"/>
          <w:color w:val="000000"/>
        </w:rPr>
        <w:t>.</w:t>
      </w:r>
      <w:r>
        <w:rPr>
          <w:rFonts w:ascii="Aptos" w:hAnsi="Aptos"/>
          <w:color w:val="000000"/>
        </w:rPr>
        <w:t xml:space="preserve"> From unbreakable communication to ultra-fast computation, quantum entanglement holds the key to unlocking a future where the boundaries of space, time, and computational power are transcended</w:t>
      </w:r>
      <w:r w:rsidR="008D74CC">
        <w:rPr>
          <w:rFonts w:ascii="Aptos" w:hAnsi="Aptos"/>
          <w:color w:val="000000"/>
        </w:rPr>
        <w:t>.</w:t>
      </w:r>
      <w:r>
        <w:rPr>
          <w:rFonts w:ascii="Aptos" w:hAnsi="Aptos"/>
          <w:color w:val="000000"/>
        </w:rPr>
        <w:t xml:space="preserve"> As we delve deeper into the mysteries of entanglement, we stand on the precipice of a new era, where the profound interconnectedness of the quantum world promises to reshape our understanding of reality and redefine the very fabric of our technological landscape</w:t>
      </w:r>
      <w:r w:rsidR="008D74CC">
        <w:rPr>
          <w:rFonts w:ascii="Aptos" w:hAnsi="Aptos"/>
          <w:color w:val="000000"/>
        </w:rPr>
        <w:t>.</w:t>
      </w:r>
    </w:p>
    <w:sectPr w:rsidR="001B1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035361">
    <w:abstractNumId w:val="8"/>
  </w:num>
  <w:num w:numId="2" w16cid:durableId="956133694">
    <w:abstractNumId w:val="6"/>
  </w:num>
  <w:num w:numId="3" w16cid:durableId="986085621">
    <w:abstractNumId w:val="5"/>
  </w:num>
  <w:num w:numId="4" w16cid:durableId="843856027">
    <w:abstractNumId w:val="4"/>
  </w:num>
  <w:num w:numId="5" w16cid:durableId="821309861">
    <w:abstractNumId w:val="7"/>
  </w:num>
  <w:num w:numId="6" w16cid:durableId="1795824185">
    <w:abstractNumId w:val="3"/>
  </w:num>
  <w:num w:numId="7" w16cid:durableId="2021159992">
    <w:abstractNumId w:val="2"/>
  </w:num>
  <w:num w:numId="8" w16cid:durableId="914127164">
    <w:abstractNumId w:val="1"/>
  </w:num>
  <w:num w:numId="9" w16cid:durableId="31307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E2F"/>
    <w:rsid w:val="0029639D"/>
    <w:rsid w:val="00326F90"/>
    <w:rsid w:val="008D74CC"/>
    <w:rsid w:val="00AA1D8D"/>
    <w:rsid w:val="00B47730"/>
    <w:rsid w:val="00CB0664"/>
    <w:rsid w:val="00DE25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