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23E" w:rsidRDefault="00C72B4A">
      <w:pPr>
        <w:jc w:val="center"/>
      </w:pPr>
      <w:r>
        <w:rPr>
          <w:rFonts w:ascii="Aptos" w:hAnsi="Aptos"/>
          <w:color w:val="000000"/>
          <w:sz w:val="44"/>
        </w:rPr>
        <w:t>Genomics - Unveiling the Blueprint of Life</w:t>
      </w:r>
    </w:p>
    <w:p w:rsidR="0027223E" w:rsidRDefault="00C72B4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D196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Hayes</w:t>
      </w:r>
    </w:p>
    <w:p w:rsidR="0027223E" w:rsidRDefault="00C72B4A">
      <w:pPr>
        <w:jc w:val="center"/>
      </w:pPr>
      <w:r>
        <w:rPr>
          <w:rFonts w:ascii="Aptos" w:hAnsi="Aptos"/>
          <w:color w:val="000000"/>
          <w:sz w:val="32"/>
        </w:rPr>
        <w:t>ehayes@crimsonlabs</w:t>
      </w:r>
      <w:r w:rsidR="00CD19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7223E" w:rsidRDefault="0027223E"/>
    <w:p w:rsidR="0027223E" w:rsidRDefault="00C72B4A">
      <w:r>
        <w:rPr>
          <w:rFonts w:ascii="Aptos" w:hAnsi="Aptos"/>
          <w:color w:val="000000"/>
          <w:sz w:val="24"/>
        </w:rPr>
        <w:t>Genomics, a field at the frontiers of modern science, unveils the intricate tapestry of genetic information that governs life's myriad intricacies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complete set of genetic instructions, the genome, which holds the blueprints for the development, function, and replication of all living organisms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deciphering these genetic texts, genomics reveals the tale of evolution, the inheritance of traits, and the predisposition to diseases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genomics has revolutionized medicine, agriculture, and biotechnology, promising transformative insights into human health, the functioning of ecosystems, and the manipulation of life itself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microscopic universe of genomes grants researchers an unprecedented window into the very essence of life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genome, an elegant symphony of nucleotides, orchestrates the synthesis of proteins - the building blocks of living structures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molecules drive cellular processes, shape organisms' features, and orchestrate the intricate dance of life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genomes unveils mysteries of disease susceptibility, drug responses, and the origins of variations that define each unique individual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genomics has revolutionized agriculture, enabling scientists to engineer crops resistant to pests, tolerant to changing climates, and enriched with essential nutrients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decipherment of genomes aids in unraveling complex ecological interactions, guiding conservation efforts and safeguarding biodiversity</w:t>
      </w:r>
      <w:r w:rsidR="00CD19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Genomics has also empowered biotechnology, providing the tools to harness microorganisms for the production of medicines, biofuels, and materials, unlocking the potential for a more sustainable and environmentally friendly future</w:t>
      </w:r>
      <w:r w:rsidR="00CD196C">
        <w:rPr>
          <w:rFonts w:ascii="Aptos" w:hAnsi="Aptos"/>
          <w:color w:val="000000"/>
          <w:sz w:val="24"/>
        </w:rPr>
        <w:t>.</w:t>
      </w:r>
    </w:p>
    <w:p w:rsidR="0027223E" w:rsidRDefault="00C72B4A">
      <w:r>
        <w:rPr>
          <w:rFonts w:ascii="Aptos" w:hAnsi="Aptos"/>
          <w:color w:val="000000"/>
          <w:sz w:val="28"/>
        </w:rPr>
        <w:t>Summary</w:t>
      </w:r>
    </w:p>
    <w:p w:rsidR="0027223E" w:rsidRDefault="00C72B4A">
      <w:r>
        <w:rPr>
          <w:rFonts w:ascii="Aptos" w:hAnsi="Aptos"/>
          <w:color w:val="000000"/>
        </w:rPr>
        <w:t>Genomics, the study of genomes, holds the key to deciphering the intricate symphony of life</w:t>
      </w:r>
      <w:r w:rsidR="00CD1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genetic instructions, it reveals the story of evolution, unravels disease mechanisms, and directs innovative medical interventions</w:t>
      </w:r>
      <w:r w:rsidR="00CD1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Genomics has revolutionized agriculture, breeding crops that can withstand the challenges of a changing climate</w:t>
      </w:r>
      <w:r w:rsidR="00CD1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empowered biotechnology industries, unlocking the potential of microorganisms for </w:t>
      </w:r>
      <w:r>
        <w:rPr>
          <w:rFonts w:ascii="Aptos" w:hAnsi="Aptos"/>
          <w:color w:val="000000"/>
        </w:rPr>
        <w:lastRenderedPageBreak/>
        <w:t>sustainable solutions</w:t>
      </w:r>
      <w:r w:rsidR="00CD19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our understanding of genomes deepens, we delve closer to the heart of life's mysteries, forging a path towards a healthier, more sustainable future</w:t>
      </w:r>
      <w:r w:rsidR="00CD196C">
        <w:rPr>
          <w:rFonts w:ascii="Aptos" w:hAnsi="Aptos"/>
          <w:color w:val="000000"/>
        </w:rPr>
        <w:t>.</w:t>
      </w:r>
    </w:p>
    <w:sectPr w:rsidR="002722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561858">
    <w:abstractNumId w:val="8"/>
  </w:num>
  <w:num w:numId="2" w16cid:durableId="163788945">
    <w:abstractNumId w:val="6"/>
  </w:num>
  <w:num w:numId="3" w16cid:durableId="888341820">
    <w:abstractNumId w:val="5"/>
  </w:num>
  <w:num w:numId="4" w16cid:durableId="2108965282">
    <w:abstractNumId w:val="4"/>
  </w:num>
  <w:num w:numId="5" w16cid:durableId="1943299642">
    <w:abstractNumId w:val="7"/>
  </w:num>
  <w:num w:numId="6" w16cid:durableId="1496528219">
    <w:abstractNumId w:val="3"/>
  </w:num>
  <w:num w:numId="7" w16cid:durableId="1603492596">
    <w:abstractNumId w:val="2"/>
  </w:num>
  <w:num w:numId="8" w16cid:durableId="19284430">
    <w:abstractNumId w:val="1"/>
  </w:num>
  <w:num w:numId="9" w16cid:durableId="76587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23E"/>
    <w:rsid w:val="0029639D"/>
    <w:rsid w:val="00326F90"/>
    <w:rsid w:val="00AA1D8D"/>
    <w:rsid w:val="00B47730"/>
    <w:rsid w:val="00C72B4A"/>
    <w:rsid w:val="00CB0664"/>
    <w:rsid w:val="00CD19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