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B48" w:rsidRDefault="004013FF">
      <w:pPr>
        <w:jc w:val="center"/>
      </w:pPr>
      <w:r>
        <w:rPr>
          <w:rFonts w:ascii="Aptos" w:hAnsi="Aptos"/>
          <w:color w:val="000000"/>
          <w:sz w:val="44"/>
        </w:rPr>
        <w:t>Echoes of the Past: Historical Lessons for Modern Governance</w:t>
      </w:r>
    </w:p>
    <w:p w:rsidR="00E17B48" w:rsidRDefault="004013FF">
      <w:pPr>
        <w:pStyle w:val="NoSpacing"/>
        <w:jc w:val="center"/>
      </w:pPr>
      <w:r>
        <w:rPr>
          <w:rFonts w:ascii="Aptos" w:hAnsi="Aptos"/>
          <w:color w:val="000000"/>
          <w:sz w:val="36"/>
        </w:rPr>
        <w:t>Marcus Walton</w:t>
      </w:r>
    </w:p>
    <w:p w:rsidR="00E17B48" w:rsidRDefault="004013FF">
      <w:pPr>
        <w:jc w:val="center"/>
      </w:pPr>
      <w:r>
        <w:rPr>
          <w:rFonts w:ascii="Aptos" w:hAnsi="Aptos"/>
          <w:color w:val="000000"/>
          <w:sz w:val="32"/>
        </w:rPr>
        <w:t>marcuswalton56@abromail</w:t>
      </w:r>
      <w:r w:rsidR="00C05848">
        <w:rPr>
          <w:rFonts w:ascii="Aptos" w:hAnsi="Aptos"/>
          <w:color w:val="000000"/>
          <w:sz w:val="32"/>
        </w:rPr>
        <w:t>.</w:t>
      </w:r>
      <w:r>
        <w:rPr>
          <w:rFonts w:ascii="Aptos" w:hAnsi="Aptos"/>
          <w:color w:val="000000"/>
          <w:sz w:val="32"/>
        </w:rPr>
        <w:t>net</w:t>
      </w:r>
    </w:p>
    <w:p w:rsidR="00E17B48" w:rsidRDefault="00E17B48"/>
    <w:p w:rsidR="00E17B48" w:rsidRDefault="004013FF">
      <w:r>
        <w:rPr>
          <w:rFonts w:ascii="Aptos" w:hAnsi="Aptos"/>
          <w:color w:val="000000"/>
          <w:sz w:val="24"/>
        </w:rPr>
        <w:t>History, like a murmuring river, whispers tales of triumphs and tribulations, inviting us to glean wisdom from the annals of time</w:t>
      </w:r>
      <w:r w:rsidR="00C05848">
        <w:rPr>
          <w:rFonts w:ascii="Aptos" w:hAnsi="Aptos"/>
          <w:color w:val="000000"/>
          <w:sz w:val="24"/>
        </w:rPr>
        <w:t>.</w:t>
      </w:r>
      <w:r>
        <w:rPr>
          <w:rFonts w:ascii="Aptos" w:hAnsi="Aptos"/>
          <w:color w:val="000000"/>
          <w:sz w:val="24"/>
        </w:rPr>
        <w:t xml:space="preserve"> It is a tapestry woven with threads of human experience, where patterns emerge, offering guidance for the complexities of modern governance</w:t>
      </w:r>
      <w:r w:rsidR="00C05848">
        <w:rPr>
          <w:rFonts w:ascii="Aptos" w:hAnsi="Aptos"/>
          <w:color w:val="000000"/>
          <w:sz w:val="24"/>
        </w:rPr>
        <w:t>.</w:t>
      </w:r>
      <w:r>
        <w:rPr>
          <w:rFonts w:ascii="Aptos" w:hAnsi="Aptos"/>
          <w:color w:val="000000"/>
          <w:sz w:val="24"/>
        </w:rPr>
        <w:t xml:space="preserve"> By delving into the chronicles of bygone eras, we can unearth valuable lessons that illuminate paths towards effective and just leadership</w:t>
      </w:r>
      <w:r w:rsidR="00C05848">
        <w:rPr>
          <w:rFonts w:ascii="Aptos" w:hAnsi="Aptos"/>
          <w:color w:val="000000"/>
          <w:sz w:val="24"/>
        </w:rPr>
        <w:t>.</w:t>
      </w:r>
      <w:r>
        <w:rPr>
          <w:rFonts w:ascii="Aptos" w:hAnsi="Aptos"/>
          <w:color w:val="000000"/>
          <w:sz w:val="24"/>
        </w:rPr>
        <w:br/>
      </w:r>
      <w:r>
        <w:rPr>
          <w:rFonts w:ascii="Aptos" w:hAnsi="Aptos"/>
          <w:color w:val="000000"/>
          <w:sz w:val="24"/>
        </w:rPr>
        <w:br/>
        <w:t>The echoes of forgotten empires resonate with insights into the perils of unchecked power, reminding us that absolute authority often breeds tyranny</w:t>
      </w:r>
      <w:r w:rsidR="00C05848">
        <w:rPr>
          <w:rFonts w:ascii="Aptos" w:hAnsi="Aptos"/>
          <w:color w:val="000000"/>
          <w:sz w:val="24"/>
        </w:rPr>
        <w:t>.</w:t>
      </w:r>
      <w:r>
        <w:rPr>
          <w:rFonts w:ascii="Aptos" w:hAnsi="Aptos"/>
          <w:color w:val="000000"/>
          <w:sz w:val="24"/>
        </w:rPr>
        <w:t xml:space="preserve"> The rise and fall of civilizations reveal the delicate balance between order and freedom, emphasizing the need for institutions that safeguard individual liberties while maintaining societal cohesion</w:t>
      </w:r>
      <w:r w:rsidR="00C05848">
        <w:rPr>
          <w:rFonts w:ascii="Aptos" w:hAnsi="Aptos"/>
          <w:color w:val="000000"/>
          <w:sz w:val="24"/>
        </w:rPr>
        <w:t>.</w:t>
      </w:r>
      <w:r>
        <w:rPr>
          <w:rFonts w:ascii="Aptos" w:hAnsi="Aptos"/>
          <w:color w:val="000000"/>
          <w:sz w:val="24"/>
        </w:rPr>
        <w:t xml:space="preserve"> The resilience of human spirit amidst adversity, as exemplified by historical struggles for justice and equality, serves as a potent reminder that the pursuit of a better world is an ongoing endeavor, demanding unwavering commitment and collective action</w:t>
      </w:r>
      <w:r w:rsidR="00C05848">
        <w:rPr>
          <w:rFonts w:ascii="Aptos" w:hAnsi="Aptos"/>
          <w:color w:val="000000"/>
          <w:sz w:val="24"/>
        </w:rPr>
        <w:t>.</w:t>
      </w:r>
      <w:r>
        <w:rPr>
          <w:rFonts w:ascii="Aptos" w:hAnsi="Aptos"/>
          <w:color w:val="000000"/>
          <w:sz w:val="24"/>
        </w:rPr>
        <w:br/>
      </w:r>
      <w:r>
        <w:rPr>
          <w:rFonts w:ascii="Aptos" w:hAnsi="Aptos"/>
          <w:color w:val="000000"/>
          <w:sz w:val="24"/>
        </w:rPr>
        <w:br/>
        <w:t>The chronicles of diplomacy and statecraft offer a wealth of knowledge on conflict resolution, negotiation, and the art of forging alliances</w:t>
      </w:r>
      <w:r w:rsidR="00C05848">
        <w:rPr>
          <w:rFonts w:ascii="Aptos" w:hAnsi="Aptos"/>
          <w:color w:val="000000"/>
          <w:sz w:val="24"/>
        </w:rPr>
        <w:t>.</w:t>
      </w:r>
      <w:r>
        <w:rPr>
          <w:rFonts w:ascii="Aptos" w:hAnsi="Aptos"/>
          <w:color w:val="000000"/>
          <w:sz w:val="24"/>
        </w:rPr>
        <w:t xml:space="preserve"> From ancient treaties to modern peace agreements, history provides a rich repository of strategies for resolving disputes peacefully, underscoring the importance of dialogue, empathy, and mutual understanding</w:t>
      </w:r>
      <w:r w:rsidR="00C05848">
        <w:rPr>
          <w:rFonts w:ascii="Aptos" w:hAnsi="Aptos"/>
          <w:color w:val="000000"/>
          <w:sz w:val="24"/>
        </w:rPr>
        <w:t>.</w:t>
      </w:r>
      <w:r>
        <w:rPr>
          <w:rFonts w:ascii="Aptos" w:hAnsi="Aptos"/>
          <w:color w:val="000000"/>
          <w:sz w:val="24"/>
        </w:rPr>
        <w:t xml:space="preserve"> The failures and successes of past leaders in addressing economic challenges, from famines to financial crises, offer valuable lessons in policymaking, resource allocation, and the delicate balance between economic growth and social welfare</w:t>
      </w:r>
      <w:r w:rsidR="00C05848">
        <w:rPr>
          <w:rFonts w:ascii="Aptos" w:hAnsi="Aptos"/>
          <w:color w:val="000000"/>
          <w:sz w:val="24"/>
        </w:rPr>
        <w:t>.</w:t>
      </w:r>
    </w:p>
    <w:p w:rsidR="00E17B48" w:rsidRDefault="004013FF">
      <w:r>
        <w:rPr>
          <w:rFonts w:ascii="Aptos" w:hAnsi="Aptos"/>
          <w:color w:val="000000"/>
          <w:sz w:val="28"/>
        </w:rPr>
        <w:t>Summary</w:t>
      </w:r>
    </w:p>
    <w:p w:rsidR="00E17B48" w:rsidRDefault="004013FF">
      <w:r>
        <w:rPr>
          <w:rFonts w:ascii="Aptos" w:hAnsi="Aptos"/>
          <w:color w:val="000000"/>
        </w:rPr>
        <w:t>History, as a mirror to the present, holds a wealth of lessons for modern governance</w:t>
      </w:r>
      <w:r w:rsidR="00C05848">
        <w:rPr>
          <w:rFonts w:ascii="Aptos" w:hAnsi="Aptos"/>
          <w:color w:val="000000"/>
        </w:rPr>
        <w:t>.</w:t>
      </w:r>
      <w:r>
        <w:rPr>
          <w:rFonts w:ascii="Aptos" w:hAnsi="Aptos"/>
          <w:color w:val="000000"/>
        </w:rPr>
        <w:t xml:space="preserve"> By studying the echoes of the past - the triumphs and tribulations of civilizations, the struggles for justice and equality, and the intricacies of diplomacy and statecraft - leaders can gain </w:t>
      </w:r>
      <w:r>
        <w:rPr>
          <w:rFonts w:ascii="Aptos" w:hAnsi="Aptos"/>
          <w:color w:val="000000"/>
        </w:rPr>
        <w:lastRenderedPageBreak/>
        <w:t>insights into the challenges they face and the paths they must tread</w:t>
      </w:r>
      <w:r w:rsidR="00C05848">
        <w:rPr>
          <w:rFonts w:ascii="Aptos" w:hAnsi="Aptos"/>
          <w:color w:val="000000"/>
        </w:rPr>
        <w:t>.</w:t>
      </w:r>
      <w:r>
        <w:rPr>
          <w:rFonts w:ascii="Aptos" w:hAnsi="Aptos"/>
          <w:color w:val="000000"/>
        </w:rPr>
        <w:t xml:space="preserve"> History serves as a constant reminder of the importance of balance, empathy, and collective action in shaping a better world, where the lessons of the past illuminate the road ahead</w:t>
      </w:r>
      <w:r w:rsidR="00C05848">
        <w:rPr>
          <w:rFonts w:ascii="Aptos" w:hAnsi="Aptos"/>
          <w:color w:val="000000"/>
        </w:rPr>
        <w:t>.</w:t>
      </w:r>
    </w:p>
    <w:sectPr w:rsidR="00E17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329022">
    <w:abstractNumId w:val="8"/>
  </w:num>
  <w:num w:numId="2" w16cid:durableId="1070999752">
    <w:abstractNumId w:val="6"/>
  </w:num>
  <w:num w:numId="3" w16cid:durableId="201134418">
    <w:abstractNumId w:val="5"/>
  </w:num>
  <w:num w:numId="4" w16cid:durableId="308826341">
    <w:abstractNumId w:val="4"/>
  </w:num>
  <w:num w:numId="5" w16cid:durableId="321350846">
    <w:abstractNumId w:val="7"/>
  </w:num>
  <w:num w:numId="6" w16cid:durableId="572474798">
    <w:abstractNumId w:val="3"/>
  </w:num>
  <w:num w:numId="7" w16cid:durableId="188881648">
    <w:abstractNumId w:val="2"/>
  </w:num>
  <w:num w:numId="8" w16cid:durableId="1763329293">
    <w:abstractNumId w:val="1"/>
  </w:num>
  <w:num w:numId="9" w16cid:durableId="64967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3FF"/>
    <w:rsid w:val="00AA1D8D"/>
    <w:rsid w:val="00B47730"/>
    <w:rsid w:val="00C05848"/>
    <w:rsid w:val="00CB0664"/>
    <w:rsid w:val="00E17B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