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DB4" w:rsidRDefault="00BB08A0">
      <w:pPr>
        <w:jc w:val="center"/>
      </w:pPr>
      <w:r>
        <w:rPr>
          <w:rFonts w:ascii="Aptos" w:hAnsi="Aptos"/>
          <w:color w:val="000000"/>
          <w:sz w:val="44"/>
        </w:rPr>
        <w:t>Artificial Intelligence: Redefining Healthcare</w:t>
      </w:r>
    </w:p>
    <w:p w:rsidR="00216DB4" w:rsidRDefault="00BB08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E0B9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Janice Sinclair</w:t>
      </w:r>
    </w:p>
    <w:p w:rsidR="00216DB4" w:rsidRDefault="00BB08A0">
      <w:pPr>
        <w:jc w:val="center"/>
      </w:pPr>
      <w:r>
        <w:rPr>
          <w:rFonts w:ascii="Aptos" w:hAnsi="Aptos"/>
          <w:color w:val="000000"/>
          <w:sz w:val="32"/>
        </w:rPr>
        <w:t>janice</w:t>
      </w:r>
      <w:r w:rsidR="008E0B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sinclair@elitemedical</w:t>
      </w:r>
      <w:r w:rsidR="008E0B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6DB4" w:rsidRDefault="00216DB4"/>
    <w:p w:rsidR="00216DB4" w:rsidRDefault="00BB08A0">
      <w:r>
        <w:rPr>
          <w:rFonts w:ascii="Aptos" w:hAnsi="Aptos"/>
          <w:color w:val="000000"/>
          <w:sz w:val="24"/>
        </w:rPr>
        <w:t>The realm of medicine has been witnessing a transformative shift with the advent of artificial intelligence (AI)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algorithms, empowered by massive data sets and sophisticated algorithms, are redefining the landscape of healthcare, promising solutions to age-old challenges and ushering in novel avenues for diagnosis, treatment, and patient care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unraveling complex biological processes to devising disease-resilient therapies, AI is catalyzing a paradigm shift in medical practice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diagnostics arena, AI-driven systems are aiding medical practitioners in deciphering intricate diagnostic patterns, expediting accurate and early diagnosis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systems mine through vast databases of medical images, patient records, and clinical data, unearthing hidden correlations that escape the human eye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automating the identification and categorization of medical patterns, AI is accelerating the diagnosis process, leading to timely interventions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AI algorithms are aiding researchers in unraveling the complexities of diseases, uncovering genetic variations and molecular pathways involved in disease pathogenesis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newfound understanding guides the development of tailored therapies, enhancing treatment efficacy while minimizing side effects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AI holds immense potential in revolutionizing treatment regimens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AI-enabled systems can personalize treatment plans by analyzing individual patient data, such as genetic profiles, medical history, and lifestyle factors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personalized approach improves treatment outcomes and reduces the occurrence of adverse drug reactions</w:t>
      </w:r>
      <w:r w:rsidR="008E0B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AI-driven systems can simulate drug interactions and predict therapeutic efficacies, expediting the development of novel pharmaceuticals</w:t>
      </w:r>
      <w:r w:rsidR="008E0B95">
        <w:rPr>
          <w:rFonts w:ascii="Aptos" w:hAnsi="Aptos"/>
          <w:color w:val="000000"/>
          <w:sz w:val="24"/>
        </w:rPr>
        <w:t>.</w:t>
      </w:r>
    </w:p>
    <w:p w:rsidR="00216DB4" w:rsidRDefault="00BB08A0">
      <w:r>
        <w:rPr>
          <w:rFonts w:ascii="Aptos" w:hAnsi="Aptos"/>
          <w:color w:val="000000"/>
          <w:sz w:val="28"/>
        </w:rPr>
        <w:t>Summary</w:t>
      </w:r>
    </w:p>
    <w:p w:rsidR="00216DB4" w:rsidRDefault="00BB08A0">
      <w:r>
        <w:rPr>
          <w:rFonts w:ascii="Aptos" w:hAnsi="Aptos"/>
          <w:color w:val="000000"/>
        </w:rPr>
        <w:t>The integration of artificial intelligence into healthcare promises significant advancements in the diagnosis, treatment, and prevention of diseases</w:t>
      </w:r>
      <w:r w:rsidR="008E0B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AI-powered algorithms assist in deciphering complex medical patterns, leading to quicker and more accurate diagnoses</w:t>
      </w:r>
      <w:r w:rsidR="008E0B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 </w:t>
      </w:r>
      <w:r>
        <w:rPr>
          <w:rFonts w:ascii="Aptos" w:hAnsi="Aptos"/>
          <w:color w:val="000000"/>
        </w:rPr>
        <w:lastRenderedPageBreak/>
        <w:t>also facilitates personalized treatment strategies, enhances drug discovery, and assists in disease prevention</w:t>
      </w:r>
      <w:r w:rsidR="008E0B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evolve, it is anticipated to redefine the very fabric of healthcare, ushering in an era of advanced, patient-centric, and efficient medical care</w:t>
      </w:r>
      <w:r w:rsidR="008E0B95">
        <w:rPr>
          <w:rFonts w:ascii="Aptos" w:hAnsi="Aptos"/>
          <w:color w:val="000000"/>
        </w:rPr>
        <w:t>.</w:t>
      </w:r>
    </w:p>
    <w:sectPr w:rsidR="00216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866744">
    <w:abstractNumId w:val="8"/>
  </w:num>
  <w:num w:numId="2" w16cid:durableId="312104299">
    <w:abstractNumId w:val="6"/>
  </w:num>
  <w:num w:numId="3" w16cid:durableId="896937992">
    <w:abstractNumId w:val="5"/>
  </w:num>
  <w:num w:numId="4" w16cid:durableId="826749002">
    <w:abstractNumId w:val="4"/>
  </w:num>
  <w:num w:numId="5" w16cid:durableId="1200582791">
    <w:abstractNumId w:val="7"/>
  </w:num>
  <w:num w:numId="6" w16cid:durableId="1114249030">
    <w:abstractNumId w:val="3"/>
  </w:num>
  <w:num w:numId="7" w16cid:durableId="864052264">
    <w:abstractNumId w:val="2"/>
  </w:num>
  <w:num w:numId="8" w16cid:durableId="1810248154">
    <w:abstractNumId w:val="1"/>
  </w:num>
  <w:num w:numId="9" w16cid:durableId="48392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B4"/>
    <w:rsid w:val="0029639D"/>
    <w:rsid w:val="00326F90"/>
    <w:rsid w:val="008E0B95"/>
    <w:rsid w:val="00AA1D8D"/>
    <w:rsid w:val="00B47730"/>
    <w:rsid w:val="00BB08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