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E24" w:rsidRDefault="00110E90">
      <w:pPr>
        <w:jc w:val="center"/>
      </w:pPr>
      <w:r>
        <w:rPr>
          <w:rFonts w:ascii="Aptos" w:hAnsi="Aptos"/>
          <w:color w:val="000000"/>
          <w:sz w:val="44"/>
        </w:rPr>
        <w:t>Evolving Healthcare in the Digital Age</w:t>
      </w:r>
    </w:p>
    <w:p w:rsidR="00614E24" w:rsidRDefault="00110E90">
      <w:pPr>
        <w:pStyle w:val="NoSpacing"/>
        <w:jc w:val="center"/>
      </w:pPr>
      <w:r>
        <w:rPr>
          <w:rFonts w:ascii="Aptos" w:hAnsi="Aptos"/>
          <w:color w:val="000000"/>
          <w:sz w:val="36"/>
        </w:rPr>
        <w:t>Dr</w:t>
      </w:r>
      <w:r w:rsidR="002429A6">
        <w:rPr>
          <w:rFonts w:ascii="Aptos" w:hAnsi="Aptos"/>
          <w:color w:val="000000"/>
          <w:sz w:val="36"/>
        </w:rPr>
        <w:t>.</w:t>
      </w:r>
      <w:r>
        <w:rPr>
          <w:rFonts w:ascii="Aptos" w:hAnsi="Aptos"/>
          <w:color w:val="000000"/>
          <w:sz w:val="36"/>
        </w:rPr>
        <w:t xml:space="preserve"> Valerie Ryan</w:t>
      </w:r>
    </w:p>
    <w:p w:rsidR="00614E24" w:rsidRDefault="00110E90">
      <w:pPr>
        <w:jc w:val="center"/>
      </w:pPr>
      <w:r>
        <w:rPr>
          <w:rFonts w:ascii="Aptos" w:hAnsi="Aptos"/>
          <w:color w:val="000000"/>
          <w:sz w:val="32"/>
        </w:rPr>
        <w:t>valerie</w:t>
      </w:r>
      <w:r w:rsidR="002429A6">
        <w:rPr>
          <w:rFonts w:ascii="Aptos" w:hAnsi="Aptos"/>
          <w:color w:val="000000"/>
          <w:sz w:val="32"/>
        </w:rPr>
        <w:t>.</w:t>
      </w:r>
      <w:r>
        <w:rPr>
          <w:rFonts w:ascii="Aptos" w:hAnsi="Aptos"/>
          <w:color w:val="000000"/>
          <w:sz w:val="32"/>
        </w:rPr>
        <w:t>ryan@medreval</w:t>
      </w:r>
      <w:r w:rsidR="002429A6">
        <w:rPr>
          <w:rFonts w:ascii="Aptos" w:hAnsi="Aptos"/>
          <w:color w:val="000000"/>
          <w:sz w:val="32"/>
        </w:rPr>
        <w:t>.</w:t>
      </w:r>
      <w:r>
        <w:rPr>
          <w:rFonts w:ascii="Aptos" w:hAnsi="Aptos"/>
          <w:color w:val="000000"/>
          <w:sz w:val="32"/>
        </w:rPr>
        <w:t>org</w:t>
      </w:r>
    </w:p>
    <w:p w:rsidR="00614E24" w:rsidRDefault="00614E24"/>
    <w:p w:rsidR="00614E24" w:rsidRDefault="00110E90">
      <w:r>
        <w:rPr>
          <w:rFonts w:ascii="Aptos" w:hAnsi="Aptos"/>
          <w:color w:val="000000"/>
          <w:sz w:val="24"/>
        </w:rPr>
        <w:t>The landscape of healthcare has undergone a remarkable transformation in conjunction with the advent of digital technology, altering not only the way healthcare professionals deliver care, but also how patients navigate their health journeys</w:t>
      </w:r>
      <w:r w:rsidR="002429A6">
        <w:rPr>
          <w:rFonts w:ascii="Aptos" w:hAnsi="Aptos"/>
          <w:color w:val="000000"/>
          <w:sz w:val="24"/>
        </w:rPr>
        <w:t>.</w:t>
      </w:r>
      <w:r>
        <w:rPr>
          <w:rFonts w:ascii="Aptos" w:hAnsi="Aptos"/>
          <w:color w:val="000000"/>
          <w:sz w:val="24"/>
        </w:rPr>
        <w:t xml:space="preserve"> As we traverse this era of unprecedented technological advancement, the fusion of digital innovations has democratized access to healthcare information, fostering greater patient empowerment, and driving real-time monitoring and data analysis for personalized treatment interventions</w:t>
      </w:r>
      <w:r w:rsidR="002429A6">
        <w:rPr>
          <w:rFonts w:ascii="Aptos" w:hAnsi="Aptos"/>
          <w:color w:val="000000"/>
          <w:sz w:val="24"/>
        </w:rPr>
        <w:t>.</w:t>
      </w:r>
      <w:r>
        <w:rPr>
          <w:rFonts w:ascii="Aptos" w:hAnsi="Aptos"/>
          <w:color w:val="000000"/>
          <w:sz w:val="24"/>
        </w:rPr>
        <w:t xml:space="preserve"> In this transformative era, the boundaries between physical and virtual healthcare realms continue to blur, creating a panorama of opportunities and challenges</w:t>
      </w:r>
      <w:r w:rsidR="002429A6">
        <w:rPr>
          <w:rFonts w:ascii="Aptos" w:hAnsi="Aptos"/>
          <w:color w:val="000000"/>
          <w:sz w:val="24"/>
        </w:rPr>
        <w:t>.</w:t>
      </w:r>
      <w:r>
        <w:rPr>
          <w:rFonts w:ascii="Aptos" w:hAnsi="Aptos"/>
          <w:color w:val="000000"/>
          <w:sz w:val="24"/>
        </w:rPr>
        <w:br/>
      </w:r>
      <w:r>
        <w:rPr>
          <w:rFonts w:ascii="Aptos" w:hAnsi="Aptos"/>
          <w:color w:val="000000"/>
          <w:sz w:val="24"/>
        </w:rPr>
        <w:br/>
        <w:t>The digital age has brought forth innovative remote patient monitoring systems that empower individuals to proactively monitor and transmit their health-related data to healthcare professionals from the comfort of their homes</w:t>
      </w:r>
      <w:r w:rsidR="002429A6">
        <w:rPr>
          <w:rFonts w:ascii="Aptos" w:hAnsi="Aptos"/>
          <w:color w:val="000000"/>
          <w:sz w:val="24"/>
        </w:rPr>
        <w:t>.</w:t>
      </w:r>
      <w:r>
        <w:rPr>
          <w:rFonts w:ascii="Aptos" w:hAnsi="Aptos"/>
          <w:color w:val="000000"/>
          <w:sz w:val="24"/>
        </w:rPr>
        <w:t xml:space="preserve"> The exponential growth of health-tracking devices, such as smartwatches and fitness trackers, enables continuous monitoring of vital signs, sleep patterns, and physical activity levels</w:t>
      </w:r>
      <w:r w:rsidR="002429A6">
        <w:rPr>
          <w:rFonts w:ascii="Aptos" w:hAnsi="Aptos"/>
          <w:color w:val="000000"/>
          <w:sz w:val="24"/>
        </w:rPr>
        <w:t>.</w:t>
      </w:r>
      <w:r>
        <w:rPr>
          <w:rFonts w:ascii="Aptos" w:hAnsi="Aptos"/>
          <w:color w:val="000000"/>
          <w:sz w:val="24"/>
        </w:rPr>
        <w:t xml:space="preserve"> This wealth of data empowers patients with a deeper understanding of their well-being, facilitates proactive disease management, and enables healthcare providers to intervene promptly in case of adverse trends</w:t>
      </w:r>
      <w:r w:rsidR="002429A6">
        <w:rPr>
          <w:rFonts w:ascii="Aptos" w:hAnsi="Aptos"/>
          <w:color w:val="000000"/>
          <w:sz w:val="24"/>
        </w:rPr>
        <w:t>.</w:t>
      </w:r>
      <w:r>
        <w:rPr>
          <w:rFonts w:ascii="Aptos" w:hAnsi="Aptos"/>
          <w:color w:val="000000"/>
          <w:sz w:val="24"/>
        </w:rPr>
        <w:t xml:space="preserve"> Digital technology has additionally reshaped clinical consultations, ushering in virtual consultations that transcend geographical barriers</w:t>
      </w:r>
      <w:r w:rsidR="002429A6">
        <w:rPr>
          <w:rFonts w:ascii="Aptos" w:hAnsi="Aptos"/>
          <w:color w:val="000000"/>
          <w:sz w:val="24"/>
        </w:rPr>
        <w:t>.</w:t>
      </w:r>
      <w:r>
        <w:rPr>
          <w:rFonts w:ascii="Aptos" w:hAnsi="Aptos"/>
          <w:color w:val="000000"/>
          <w:sz w:val="24"/>
        </w:rPr>
        <w:t xml:space="preserve"> With the aid of video conferencing platforms, patients can engage in consultations with healthcare providers from the convenience of their homes, enhancing accessibility and reducing travel-related burdens, particularly for patients in remote areas or with limited mobility</w:t>
      </w:r>
      <w:r w:rsidR="002429A6">
        <w:rPr>
          <w:rFonts w:ascii="Aptos" w:hAnsi="Aptos"/>
          <w:color w:val="000000"/>
          <w:sz w:val="24"/>
        </w:rPr>
        <w:t>.</w:t>
      </w:r>
      <w:r>
        <w:rPr>
          <w:rFonts w:ascii="Aptos" w:hAnsi="Aptos"/>
          <w:color w:val="000000"/>
          <w:sz w:val="24"/>
        </w:rPr>
        <w:br/>
      </w:r>
      <w:r>
        <w:rPr>
          <w:rFonts w:ascii="Aptos" w:hAnsi="Aptos"/>
          <w:color w:val="000000"/>
          <w:sz w:val="24"/>
        </w:rPr>
        <w:br/>
        <w:t>The advent of electronic health records (EHRs) has streamlined patient information management, enhancing healthcare delivery efficiency and patient safety</w:t>
      </w:r>
      <w:r w:rsidR="002429A6">
        <w:rPr>
          <w:rFonts w:ascii="Aptos" w:hAnsi="Aptos"/>
          <w:color w:val="000000"/>
          <w:sz w:val="24"/>
        </w:rPr>
        <w:t>.</w:t>
      </w:r>
      <w:r>
        <w:rPr>
          <w:rFonts w:ascii="Aptos" w:hAnsi="Aptos"/>
          <w:color w:val="000000"/>
          <w:sz w:val="24"/>
        </w:rPr>
        <w:t xml:space="preserve"> These digital repositories collate comprehensive patient health records, including medical history, medications, test results, and diagnoses</w:t>
      </w:r>
      <w:r w:rsidR="002429A6">
        <w:rPr>
          <w:rFonts w:ascii="Aptos" w:hAnsi="Aptos"/>
          <w:color w:val="000000"/>
          <w:sz w:val="24"/>
        </w:rPr>
        <w:t>.</w:t>
      </w:r>
      <w:r>
        <w:rPr>
          <w:rFonts w:ascii="Aptos" w:hAnsi="Aptos"/>
          <w:color w:val="000000"/>
          <w:sz w:val="24"/>
        </w:rPr>
        <w:t xml:space="preserve"> Access to EHRs empowers healthcare providers with a holistic view of the patient's health profile, enabling informed decision-making and ensuring continuity of care across different healthcare settings</w:t>
      </w:r>
      <w:r w:rsidR="002429A6">
        <w:rPr>
          <w:rFonts w:ascii="Aptos" w:hAnsi="Aptos"/>
          <w:color w:val="000000"/>
          <w:sz w:val="24"/>
        </w:rPr>
        <w:t>.</w:t>
      </w:r>
      <w:r>
        <w:rPr>
          <w:rFonts w:ascii="Aptos" w:hAnsi="Aptos"/>
          <w:color w:val="000000"/>
          <w:sz w:val="24"/>
        </w:rPr>
        <w:t xml:space="preserve"> EHRs facilitate seamless coordination among healthcare </w:t>
      </w:r>
      <w:r>
        <w:rPr>
          <w:rFonts w:ascii="Aptos" w:hAnsi="Aptos"/>
          <w:color w:val="000000"/>
          <w:sz w:val="24"/>
        </w:rPr>
        <w:lastRenderedPageBreak/>
        <w:t>professionals, reducing the likelihood of medication errors, duplicate testing, or conflicting treatment recommendations</w:t>
      </w:r>
      <w:r w:rsidR="002429A6">
        <w:rPr>
          <w:rFonts w:ascii="Aptos" w:hAnsi="Aptos"/>
          <w:color w:val="000000"/>
          <w:sz w:val="24"/>
        </w:rPr>
        <w:t>.</w:t>
      </w:r>
    </w:p>
    <w:p w:rsidR="00614E24" w:rsidRDefault="00110E90">
      <w:r>
        <w:rPr>
          <w:rFonts w:ascii="Aptos" w:hAnsi="Aptos"/>
          <w:color w:val="000000"/>
          <w:sz w:val="28"/>
        </w:rPr>
        <w:t>Summary</w:t>
      </w:r>
    </w:p>
    <w:p w:rsidR="00614E24" w:rsidRDefault="00110E90">
      <w:r>
        <w:rPr>
          <w:rFonts w:ascii="Aptos" w:hAnsi="Aptos"/>
          <w:color w:val="000000"/>
        </w:rPr>
        <w:t>The fusion of digital technologies in healthcare has revolutionized the delivery and accessibility of healthcare services, enabling remote patient monitoring, virtual consultations, and the implementation of electronic health records</w:t>
      </w:r>
      <w:r w:rsidR="002429A6">
        <w:rPr>
          <w:rFonts w:ascii="Aptos" w:hAnsi="Aptos"/>
          <w:color w:val="000000"/>
        </w:rPr>
        <w:t>.</w:t>
      </w:r>
      <w:r>
        <w:rPr>
          <w:rFonts w:ascii="Aptos" w:hAnsi="Aptos"/>
          <w:color w:val="000000"/>
        </w:rPr>
        <w:t xml:space="preserve"> These innovations foster patient empowerment, proactive disease management, efficient clinical decision-making, and improved communication among healthcare providers</w:t>
      </w:r>
      <w:r w:rsidR="002429A6">
        <w:rPr>
          <w:rFonts w:ascii="Aptos" w:hAnsi="Aptos"/>
          <w:color w:val="000000"/>
        </w:rPr>
        <w:t>.</w:t>
      </w:r>
      <w:r>
        <w:rPr>
          <w:rFonts w:ascii="Aptos" w:hAnsi="Aptos"/>
          <w:color w:val="000000"/>
        </w:rPr>
        <w:t xml:space="preserve"> However, challenges remain, including ensuring cybersecurity, addressing health disparities exacerbated by the digital divide, and implementing comprehensive digital health literacy programs</w:t>
      </w:r>
      <w:r w:rsidR="002429A6">
        <w:rPr>
          <w:rFonts w:ascii="Aptos" w:hAnsi="Aptos"/>
          <w:color w:val="000000"/>
        </w:rPr>
        <w:t>.</w:t>
      </w:r>
      <w:r>
        <w:rPr>
          <w:rFonts w:ascii="Aptos" w:hAnsi="Aptos"/>
          <w:color w:val="000000"/>
        </w:rPr>
        <w:t xml:space="preserve"> As we continue to navigate this era of digital healthcare transformation, we must strive to utilize these advancements equitably, securely, and effectively, bridging the gap between technology and traditional healthcare paradigms to deliver optimal care in this interconnected and rapidly evolving digital landscape</w:t>
      </w:r>
      <w:r w:rsidR="002429A6">
        <w:rPr>
          <w:rFonts w:ascii="Aptos" w:hAnsi="Aptos"/>
          <w:color w:val="000000"/>
        </w:rPr>
        <w:t>.</w:t>
      </w:r>
    </w:p>
    <w:sectPr w:rsidR="00614E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263117">
    <w:abstractNumId w:val="8"/>
  </w:num>
  <w:num w:numId="2" w16cid:durableId="677196009">
    <w:abstractNumId w:val="6"/>
  </w:num>
  <w:num w:numId="3" w16cid:durableId="415060830">
    <w:abstractNumId w:val="5"/>
  </w:num>
  <w:num w:numId="4" w16cid:durableId="748037053">
    <w:abstractNumId w:val="4"/>
  </w:num>
  <w:num w:numId="5" w16cid:durableId="1042484666">
    <w:abstractNumId w:val="7"/>
  </w:num>
  <w:num w:numId="6" w16cid:durableId="1979070241">
    <w:abstractNumId w:val="3"/>
  </w:num>
  <w:num w:numId="7" w16cid:durableId="723068249">
    <w:abstractNumId w:val="2"/>
  </w:num>
  <w:num w:numId="8" w16cid:durableId="2112973695">
    <w:abstractNumId w:val="1"/>
  </w:num>
  <w:num w:numId="9" w16cid:durableId="148546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E90"/>
    <w:rsid w:val="0015074B"/>
    <w:rsid w:val="002429A6"/>
    <w:rsid w:val="0029639D"/>
    <w:rsid w:val="00326F90"/>
    <w:rsid w:val="00614E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