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0CD" w:rsidRDefault="00352B98">
      <w:pPr>
        <w:jc w:val="center"/>
      </w:pPr>
      <w:r>
        <w:rPr>
          <w:rFonts w:ascii="Aptos" w:hAnsi="Aptos"/>
          <w:color w:val="000000"/>
          <w:sz w:val="44"/>
        </w:rPr>
        <w:t>Quantum Computing: A Glimpse into the Future</w:t>
      </w:r>
    </w:p>
    <w:p w:rsidR="007270CD" w:rsidRDefault="00352B9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0373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Smith</w:t>
      </w:r>
    </w:p>
    <w:p w:rsidR="007270CD" w:rsidRDefault="00352B98">
      <w:pPr>
        <w:jc w:val="center"/>
      </w:pPr>
      <w:r>
        <w:rPr>
          <w:rFonts w:ascii="Aptos" w:hAnsi="Aptos"/>
          <w:color w:val="000000"/>
          <w:sz w:val="32"/>
        </w:rPr>
        <w:t>alexsmith@smithlab</w:t>
      </w:r>
      <w:r w:rsidR="00F0373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270CD" w:rsidRDefault="007270CD"/>
    <w:p w:rsidR="007270CD" w:rsidRDefault="00352B98">
      <w:r>
        <w:rPr>
          <w:rFonts w:ascii="Aptos" w:hAnsi="Aptos"/>
          <w:color w:val="000000"/>
          <w:sz w:val="24"/>
        </w:rPr>
        <w:t>In the ever-evolving realm of technology, quantum computing stands as a beacon of hope for solving previously intractable problems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burgeoning field holds the promise of revolutionizing various industries, from medicine and finance to materials science and cryptography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classical computers that store information in bits, quantum computers harness the power of quantum mechanics to utilize qubits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qubits can exist in multiple states simultaneously, enabling parallel computations that exponentially surpass the capabilities of classical counterparts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intricate workings of quantum computing, we explore its underlying principles, potential applications, and the challenges that lie ahead in harnessing its transformative potential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quantum computing ushers in a new era of computational power, promising to tackle problems that have eluded classical computers for decades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leveraging the principles of quantum mechanics, quantum computers exploit the concept of superposition, where qubits can exist in a combination of states concurrently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property allows quantum computers to explore vast solution spaces in parallel, accelerating computation speeds and enabling the resolution of previously unsolvable problems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quantum computing, we unravel the immense potential it holds for revolutionizing fields spanning scientific research, drug discovery, artificial intelligence, and optimization problems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potential of quantum computing is immense, realizing its full potential presents significant challenges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Building and maintaining quantum computers poses formidable technical hurdles due to the delicate nature of qubits, which are susceptible to noise and errors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developing algorithms that efficiently utilize quantum hardware remains an ongoing area of research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Nevertheless, the allure of quantum computing's transformative potential drives ongoing efforts to overcome these challenges</w:t>
      </w:r>
      <w:r w:rsidR="00F0373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dedicated research and collaboration across </w:t>
      </w:r>
      <w:r>
        <w:rPr>
          <w:rFonts w:ascii="Aptos" w:hAnsi="Aptos"/>
          <w:color w:val="000000"/>
          <w:sz w:val="24"/>
        </w:rPr>
        <w:lastRenderedPageBreak/>
        <w:t>various disciplines, we can harness the power of quantum mechanics to revolutionize industries and usher in a new era of technological advancements</w:t>
      </w:r>
      <w:r w:rsidR="00F03736">
        <w:rPr>
          <w:rFonts w:ascii="Aptos" w:hAnsi="Aptos"/>
          <w:color w:val="000000"/>
          <w:sz w:val="24"/>
        </w:rPr>
        <w:t>.</w:t>
      </w:r>
    </w:p>
    <w:p w:rsidR="007270CD" w:rsidRDefault="00352B98">
      <w:r>
        <w:rPr>
          <w:rFonts w:ascii="Aptos" w:hAnsi="Aptos"/>
          <w:color w:val="000000"/>
          <w:sz w:val="28"/>
        </w:rPr>
        <w:t>Summary</w:t>
      </w:r>
    </w:p>
    <w:p w:rsidR="007270CD" w:rsidRDefault="00352B98">
      <w:r>
        <w:rPr>
          <w:rFonts w:ascii="Aptos" w:hAnsi="Aptos"/>
          <w:color w:val="000000"/>
        </w:rPr>
        <w:t>Quantum computing, leveraging the principles of quantum mechanics, has the potential to revolutionize industries across the spectrum</w:t>
      </w:r>
      <w:r w:rsidR="00F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power of superposition and entanglement, quantum computers promise exponential speed-ups in computation, enabling the resolution of previously intractable problems</w:t>
      </w:r>
      <w:r w:rsidR="00F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technical challenges persist, ongoing research and collaboration drive progress towards realizing the full potential of quantum computing</w:t>
      </w:r>
      <w:r w:rsidR="00F0373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potential to transform fields such as medicine, finance, and materials science, quantum computing stands poised to usher in a new era of technological advancements and reshape the way we approach complex problems</w:t>
      </w:r>
      <w:r w:rsidR="00F03736">
        <w:rPr>
          <w:rFonts w:ascii="Aptos" w:hAnsi="Aptos"/>
          <w:color w:val="000000"/>
        </w:rPr>
        <w:t>.</w:t>
      </w:r>
    </w:p>
    <w:sectPr w:rsidR="00727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716737">
    <w:abstractNumId w:val="8"/>
  </w:num>
  <w:num w:numId="2" w16cid:durableId="1472820310">
    <w:abstractNumId w:val="6"/>
  </w:num>
  <w:num w:numId="3" w16cid:durableId="1964268217">
    <w:abstractNumId w:val="5"/>
  </w:num>
  <w:num w:numId="4" w16cid:durableId="317534244">
    <w:abstractNumId w:val="4"/>
  </w:num>
  <w:num w:numId="5" w16cid:durableId="668220509">
    <w:abstractNumId w:val="7"/>
  </w:num>
  <w:num w:numId="6" w16cid:durableId="1937252855">
    <w:abstractNumId w:val="3"/>
  </w:num>
  <w:num w:numId="7" w16cid:durableId="1268924464">
    <w:abstractNumId w:val="2"/>
  </w:num>
  <w:num w:numId="8" w16cid:durableId="881359220">
    <w:abstractNumId w:val="1"/>
  </w:num>
  <w:num w:numId="9" w16cid:durableId="201880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B98"/>
    <w:rsid w:val="007270CD"/>
    <w:rsid w:val="00AA1D8D"/>
    <w:rsid w:val="00B47730"/>
    <w:rsid w:val="00CB0664"/>
    <w:rsid w:val="00F03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