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17" w:rsidRDefault="00365ADB">
      <w:pPr>
        <w:jc w:val="center"/>
      </w:pPr>
      <w:r>
        <w:rPr>
          <w:rFonts w:ascii="Aptos" w:hAnsi="Aptos"/>
          <w:color w:val="000000"/>
          <w:sz w:val="44"/>
        </w:rPr>
        <w:t>Unveiling the Harmonic Melodies of Life</w:t>
      </w:r>
    </w:p>
    <w:p w:rsidR="00B73317" w:rsidRDefault="00365AD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Dickinson</w:t>
      </w:r>
    </w:p>
    <w:p w:rsidR="00B73317" w:rsidRDefault="00365ADB">
      <w:pPr>
        <w:jc w:val="center"/>
      </w:pPr>
      <w:r>
        <w:rPr>
          <w:rFonts w:ascii="Aptos" w:hAnsi="Aptos"/>
          <w:color w:val="000000"/>
          <w:sz w:val="32"/>
        </w:rPr>
        <w:t>emilydickinsonpoetry@verse</w:t>
      </w:r>
      <w:r w:rsidR="00DC7D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73317" w:rsidRDefault="00B73317"/>
    <w:p w:rsidR="00B73317" w:rsidRDefault="00365ADB">
      <w:r>
        <w:rPr>
          <w:rFonts w:ascii="Aptos" w:hAnsi="Aptos"/>
          <w:color w:val="000000"/>
          <w:sz w:val="24"/>
        </w:rPr>
        <w:t>In this grand orchestra of life, where harmony and dissonance intertwine, we find ourselves surrounded by a symphony of melodies, each note contributing to the unique composition of our existence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rhythmic beating of our hearts to the ebb and flow of the tides, the universe pulsates with an intricate network of vibrational frequencies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frequencies, like the strings of a cosmic harp, resonate within us, shaping our perceptions and experiences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tapestry of life, we discover the harmonic relationships that govern the natural world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colors we perceive, the sounds we hear, and the scents we smell all exist within a spectrum of frequencies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frequencies interact with our senses, triggering a cascade of electrochemical reactions that transform them into subjective experiences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very fabric of reality, as we know it, is intricately woven by the harmonious interplay of these fundamental frequencies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harmonic melodies of life extend beyond the realm of our physical senses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synchronized fireflies illuminating a summer night to the cooperative behavior of social insects, we witness the power of collective harmony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examples showcase the interconnectedness of all living beings, reminding us that we are but notes in the grand symphony of existence</w:t>
      </w:r>
      <w:r w:rsidR="00DC7D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strive to understand the complex dynamics of life, we must seek to unravel the harmonic melodies that orchestrate the dance of the universe</w:t>
      </w:r>
      <w:r w:rsidR="00DC7D40">
        <w:rPr>
          <w:rFonts w:ascii="Aptos" w:hAnsi="Aptos"/>
          <w:color w:val="000000"/>
          <w:sz w:val="24"/>
        </w:rPr>
        <w:t>.</w:t>
      </w:r>
    </w:p>
    <w:p w:rsidR="00B73317" w:rsidRDefault="00365ADB">
      <w:r>
        <w:rPr>
          <w:rFonts w:ascii="Aptos" w:hAnsi="Aptos"/>
          <w:color w:val="000000"/>
          <w:sz w:val="28"/>
        </w:rPr>
        <w:t>Summary</w:t>
      </w:r>
    </w:p>
    <w:p w:rsidR="00B73317" w:rsidRDefault="00365ADB">
      <w:r>
        <w:rPr>
          <w:rFonts w:ascii="Aptos" w:hAnsi="Aptos"/>
          <w:color w:val="000000"/>
        </w:rPr>
        <w:t>Through this exploration of the harmonic melodies of life, we have gained a deeper appreciation for the intricate interconnectedness of all things</w:t>
      </w:r>
      <w:r w:rsidR="00DC7D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rhythmic pulses of our hearts to the synchronized movements of fireflies, we recognize the profound significance of harmony and dissonance in shaping our perceptions and experiences</w:t>
      </w:r>
      <w:r w:rsidR="00DC7D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life, let us embrace the symphony of frequencies that surround us, seeking to harmonize our individual melodies with the cosmic orchestra of existence</w:t>
      </w:r>
      <w:r w:rsidR="00DC7D40">
        <w:rPr>
          <w:rFonts w:ascii="Aptos" w:hAnsi="Aptos"/>
          <w:color w:val="000000"/>
        </w:rPr>
        <w:t>.</w:t>
      </w:r>
    </w:p>
    <w:sectPr w:rsidR="00B733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111836">
    <w:abstractNumId w:val="8"/>
  </w:num>
  <w:num w:numId="2" w16cid:durableId="1294678556">
    <w:abstractNumId w:val="6"/>
  </w:num>
  <w:num w:numId="3" w16cid:durableId="137192650">
    <w:abstractNumId w:val="5"/>
  </w:num>
  <w:num w:numId="4" w16cid:durableId="203755214">
    <w:abstractNumId w:val="4"/>
  </w:num>
  <w:num w:numId="5" w16cid:durableId="1586916219">
    <w:abstractNumId w:val="7"/>
  </w:num>
  <w:num w:numId="6" w16cid:durableId="78138194">
    <w:abstractNumId w:val="3"/>
  </w:num>
  <w:num w:numId="7" w16cid:durableId="1147864571">
    <w:abstractNumId w:val="2"/>
  </w:num>
  <w:num w:numId="8" w16cid:durableId="1971982222">
    <w:abstractNumId w:val="1"/>
  </w:num>
  <w:num w:numId="9" w16cid:durableId="96897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ADB"/>
    <w:rsid w:val="00AA1D8D"/>
    <w:rsid w:val="00B47730"/>
    <w:rsid w:val="00B73317"/>
    <w:rsid w:val="00CB0664"/>
    <w:rsid w:val="00DC7D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