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3E44" w:rsidRDefault="00834003">
      <w:pPr>
        <w:jc w:val="center"/>
      </w:pPr>
      <w:r>
        <w:rPr>
          <w:rFonts w:ascii="Aptos" w:hAnsi="Aptos"/>
          <w:color w:val="000000"/>
          <w:sz w:val="44"/>
        </w:rPr>
        <w:t>Unveiling the Art of Vaccine Design</w:t>
      </w:r>
    </w:p>
    <w:p w:rsidR="00F93E44" w:rsidRDefault="00834003">
      <w:pPr>
        <w:pStyle w:val="NoSpacing"/>
        <w:jc w:val="center"/>
      </w:pPr>
      <w:r>
        <w:rPr>
          <w:rFonts w:ascii="Aptos" w:hAnsi="Aptos"/>
          <w:color w:val="000000"/>
          <w:sz w:val="36"/>
        </w:rPr>
        <w:t>Dr</w:t>
      </w:r>
      <w:r w:rsidR="000C7411">
        <w:rPr>
          <w:rFonts w:ascii="Aptos" w:hAnsi="Aptos"/>
          <w:color w:val="000000"/>
          <w:sz w:val="36"/>
        </w:rPr>
        <w:t>.</w:t>
      </w:r>
      <w:r>
        <w:rPr>
          <w:rFonts w:ascii="Aptos" w:hAnsi="Aptos"/>
          <w:color w:val="000000"/>
          <w:sz w:val="36"/>
        </w:rPr>
        <w:t xml:space="preserve"> Hanna Zimmerman</w:t>
      </w:r>
    </w:p>
    <w:p w:rsidR="00F93E44" w:rsidRDefault="00834003">
      <w:pPr>
        <w:jc w:val="center"/>
      </w:pPr>
      <w:r>
        <w:rPr>
          <w:rFonts w:ascii="Aptos" w:hAnsi="Aptos"/>
          <w:color w:val="000000"/>
          <w:sz w:val="32"/>
        </w:rPr>
        <w:t>h</w:t>
      </w:r>
      <w:r w:rsidR="000C7411">
        <w:rPr>
          <w:rFonts w:ascii="Aptos" w:hAnsi="Aptos"/>
          <w:color w:val="000000"/>
          <w:sz w:val="32"/>
        </w:rPr>
        <w:t>.</w:t>
      </w:r>
      <w:r>
        <w:rPr>
          <w:rFonts w:ascii="Aptos" w:hAnsi="Aptos"/>
          <w:color w:val="000000"/>
          <w:sz w:val="32"/>
        </w:rPr>
        <w:t>zimmerman@medicine</w:t>
      </w:r>
      <w:r w:rsidR="000C7411">
        <w:rPr>
          <w:rFonts w:ascii="Aptos" w:hAnsi="Aptos"/>
          <w:color w:val="000000"/>
          <w:sz w:val="32"/>
        </w:rPr>
        <w:t>.</w:t>
      </w:r>
      <w:r>
        <w:rPr>
          <w:rFonts w:ascii="Aptos" w:hAnsi="Aptos"/>
          <w:color w:val="000000"/>
          <w:sz w:val="32"/>
        </w:rPr>
        <w:t>org</w:t>
      </w:r>
    </w:p>
    <w:p w:rsidR="00F93E44" w:rsidRDefault="00F93E44"/>
    <w:p w:rsidR="00F93E44" w:rsidRDefault="00834003">
      <w:r>
        <w:rPr>
          <w:rFonts w:ascii="Aptos" w:hAnsi="Aptos"/>
          <w:color w:val="000000"/>
          <w:sz w:val="24"/>
        </w:rPr>
        <w:t>Vaccines, the guardians of public health, have revolutionized the way we combat infectious diseases</w:t>
      </w:r>
      <w:r w:rsidR="000C7411">
        <w:rPr>
          <w:rFonts w:ascii="Aptos" w:hAnsi="Aptos"/>
          <w:color w:val="000000"/>
          <w:sz w:val="24"/>
        </w:rPr>
        <w:t>.</w:t>
      </w:r>
      <w:r>
        <w:rPr>
          <w:rFonts w:ascii="Aptos" w:hAnsi="Aptos"/>
          <w:color w:val="000000"/>
          <w:sz w:val="24"/>
        </w:rPr>
        <w:t xml:space="preserve"> Since their inception, they have saved countless lives and transformed healthcare landscapes</w:t>
      </w:r>
      <w:r w:rsidR="000C7411">
        <w:rPr>
          <w:rFonts w:ascii="Aptos" w:hAnsi="Aptos"/>
          <w:color w:val="000000"/>
          <w:sz w:val="24"/>
        </w:rPr>
        <w:t>.</w:t>
      </w:r>
      <w:r>
        <w:rPr>
          <w:rFonts w:ascii="Aptos" w:hAnsi="Aptos"/>
          <w:color w:val="000000"/>
          <w:sz w:val="24"/>
        </w:rPr>
        <w:t xml:space="preserve"> From Edward Jenner's groundbreaking smallpox vaccine to the latest mRNA vaccines, the science of vaccine design has come a long way</w:t>
      </w:r>
      <w:r w:rsidR="000C7411">
        <w:rPr>
          <w:rFonts w:ascii="Aptos" w:hAnsi="Aptos"/>
          <w:color w:val="000000"/>
          <w:sz w:val="24"/>
        </w:rPr>
        <w:t>.</w:t>
      </w:r>
      <w:r>
        <w:rPr>
          <w:rFonts w:ascii="Aptos" w:hAnsi="Aptos"/>
          <w:color w:val="000000"/>
          <w:sz w:val="24"/>
        </w:rPr>
        <w:t xml:space="preserve"> In this essay, we delve into the captivating world of vaccine design, exploring the intricacies of this scientific endeavor and unraveling the art behind creating these life-saving interventions</w:t>
      </w:r>
      <w:r w:rsidR="000C7411">
        <w:rPr>
          <w:rFonts w:ascii="Aptos" w:hAnsi="Aptos"/>
          <w:color w:val="000000"/>
          <w:sz w:val="24"/>
        </w:rPr>
        <w:t>.</w:t>
      </w:r>
      <w:r>
        <w:rPr>
          <w:rFonts w:ascii="Aptos" w:hAnsi="Aptos"/>
          <w:color w:val="000000"/>
          <w:sz w:val="24"/>
        </w:rPr>
        <w:br/>
      </w:r>
      <w:r>
        <w:rPr>
          <w:rFonts w:ascii="Aptos" w:hAnsi="Aptos"/>
          <w:color w:val="000000"/>
          <w:sz w:val="24"/>
        </w:rPr>
        <w:br/>
        <w:t>In the realm of vaccine design, scientists don't merely concoct a potion; they embark on a meticulous journey to understand the intricate workings of a pathogen</w:t>
      </w:r>
      <w:r w:rsidR="000C7411">
        <w:rPr>
          <w:rFonts w:ascii="Aptos" w:hAnsi="Aptos"/>
          <w:color w:val="000000"/>
          <w:sz w:val="24"/>
        </w:rPr>
        <w:t>.</w:t>
      </w:r>
      <w:r>
        <w:rPr>
          <w:rFonts w:ascii="Aptos" w:hAnsi="Aptos"/>
          <w:color w:val="000000"/>
          <w:sz w:val="24"/>
        </w:rPr>
        <w:t xml:space="preserve"> They decode its genetic blueprint, identifying key proteins or antigens that trigger an immune response</w:t>
      </w:r>
      <w:r w:rsidR="000C7411">
        <w:rPr>
          <w:rFonts w:ascii="Aptos" w:hAnsi="Aptos"/>
          <w:color w:val="000000"/>
          <w:sz w:val="24"/>
        </w:rPr>
        <w:t>.</w:t>
      </w:r>
      <w:r>
        <w:rPr>
          <w:rFonts w:ascii="Aptos" w:hAnsi="Aptos"/>
          <w:color w:val="000000"/>
          <w:sz w:val="24"/>
        </w:rPr>
        <w:t xml:space="preserve"> These antigens become the targets, the Achilles' heel of the pathogen, guiding the development of vaccines that can effectively neutralize them</w:t>
      </w:r>
      <w:r w:rsidR="000C7411">
        <w:rPr>
          <w:rFonts w:ascii="Aptos" w:hAnsi="Aptos"/>
          <w:color w:val="000000"/>
          <w:sz w:val="24"/>
        </w:rPr>
        <w:t>.</w:t>
      </w:r>
      <w:r>
        <w:rPr>
          <w:rFonts w:ascii="Aptos" w:hAnsi="Aptos"/>
          <w:color w:val="000000"/>
          <w:sz w:val="24"/>
        </w:rPr>
        <w:br/>
      </w:r>
      <w:r>
        <w:rPr>
          <w:rFonts w:ascii="Aptos" w:hAnsi="Aptos"/>
          <w:color w:val="000000"/>
          <w:sz w:val="24"/>
        </w:rPr>
        <w:br/>
        <w:t>Creating a vaccine is not a one-size-fits-all endeavor; each pathogen demands a unique approach</w:t>
      </w:r>
      <w:r w:rsidR="000C7411">
        <w:rPr>
          <w:rFonts w:ascii="Aptos" w:hAnsi="Aptos"/>
          <w:color w:val="000000"/>
          <w:sz w:val="24"/>
        </w:rPr>
        <w:t>.</w:t>
      </w:r>
      <w:r>
        <w:rPr>
          <w:rFonts w:ascii="Aptos" w:hAnsi="Aptos"/>
          <w:color w:val="000000"/>
          <w:sz w:val="24"/>
        </w:rPr>
        <w:t xml:space="preserve"> Scientists must carefully select the type of vaccine platform best suited to the target pathogen</w:t>
      </w:r>
      <w:r w:rsidR="000C7411">
        <w:rPr>
          <w:rFonts w:ascii="Aptos" w:hAnsi="Aptos"/>
          <w:color w:val="000000"/>
          <w:sz w:val="24"/>
        </w:rPr>
        <w:t>.</w:t>
      </w:r>
      <w:r>
        <w:rPr>
          <w:rFonts w:ascii="Aptos" w:hAnsi="Aptos"/>
          <w:color w:val="000000"/>
          <w:sz w:val="24"/>
        </w:rPr>
        <w:t xml:space="preserve"> Inactivated or attenuated vaccines employ weakened or killed forms of the pathogen, providing a controlled exposure to elicit an immune response without causing disease</w:t>
      </w:r>
      <w:r w:rsidR="000C7411">
        <w:rPr>
          <w:rFonts w:ascii="Aptos" w:hAnsi="Aptos"/>
          <w:color w:val="000000"/>
          <w:sz w:val="24"/>
        </w:rPr>
        <w:t>.</w:t>
      </w:r>
      <w:r>
        <w:rPr>
          <w:rFonts w:ascii="Aptos" w:hAnsi="Aptos"/>
          <w:color w:val="000000"/>
          <w:sz w:val="24"/>
        </w:rPr>
        <w:t xml:space="preserve"> Subunit vaccines, on the other hand, deliver purified antigens, offering a more targeted approach with reduced risk of adverse reactions</w:t>
      </w:r>
      <w:r w:rsidR="000C7411">
        <w:rPr>
          <w:rFonts w:ascii="Aptos" w:hAnsi="Aptos"/>
          <w:color w:val="000000"/>
          <w:sz w:val="24"/>
        </w:rPr>
        <w:t>.</w:t>
      </w:r>
    </w:p>
    <w:p w:rsidR="00F93E44" w:rsidRDefault="00834003">
      <w:r>
        <w:rPr>
          <w:rFonts w:ascii="Aptos" w:hAnsi="Aptos"/>
          <w:color w:val="000000"/>
          <w:sz w:val="28"/>
        </w:rPr>
        <w:t>Summary</w:t>
      </w:r>
    </w:p>
    <w:p w:rsidR="00F93E44" w:rsidRDefault="00834003">
      <w:r>
        <w:rPr>
          <w:rFonts w:ascii="Aptos" w:hAnsi="Aptos"/>
          <w:color w:val="000000"/>
        </w:rPr>
        <w:t>The art of vaccine design is a testament to human ingenuity and our unwavering commitment to safeguarding human health</w:t>
      </w:r>
      <w:r w:rsidR="000C7411">
        <w:rPr>
          <w:rFonts w:ascii="Aptos" w:hAnsi="Aptos"/>
          <w:color w:val="000000"/>
        </w:rPr>
        <w:t>.</w:t>
      </w:r>
      <w:r>
        <w:rPr>
          <w:rFonts w:ascii="Aptos" w:hAnsi="Aptos"/>
          <w:color w:val="000000"/>
        </w:rPr>
        <w:t xml:space="preserve"> Durch einen sorgfaltigen Fokus auf die Antigene der Krankheitserreger, der intelligenten Auswahl von Impfstoffplattformen und der kontinuierlichen Suche nach besseren Impfstoffen treibt es den Fortschritt in Chirurgie und Medizin voran</w:t>
      </w:r>
      <w:r w:rsidR="000C7411">
        <w:rPr>
          <w:rFonts w:ascii="Aptos" w:hAnsi="Aptos"/>
          <w:color w:val="000000"/>
        </w:rPr>
        <w:t>.</w:t>
      </w:r>
      <w:r>
        <w:rPr>
          <w:rFonts w:ascii="Aptos" w:hAnsi="Aptos"/>
          <w:color w:val="000000"/>
        </w:rPr>
        <w:t xml:space="preserve"> Die Rolle von Impfstoffen als vorbeugende Massnahme, um die Gesundheit von Mensch und Tier zu schutzen, ist von immenser Bedeutung und wir konnen zu Recht stolz sein auf die Fortschritte, die in diesem Bereich erzielt wurden</w:t>
      </w:r>
      <w:r w:rsidR="000C7411">
        <w:rPr>
          <w:rFonts w:ascii="Aptos" w:hAnsi="Aptos"/>
          <w:color w:val="000000"/>
        </w:rPr>
        <w:t>.</w:t>
      </w:r>
      <w:r>
        <w:rPr>
          <w:rFonts w:ascii="Aptos" w:hAnsi="Aptos"/>
          <w:color w:val="000000"/>
        </w:rPr>
        <w:t xml:space="preserve"> Die Reise der Impfstoffentwicklung geht weiter, da Wissenschaftler mit unermudlichem Enthusiasmus </w:t>
      </w:r>
      <w:r>
        <w:rPr>
          <w:rFonts w:ascii="Aptos" w:hAnsi="Aptos"/>
          <w:color w:val="000000"/>
        </w:rPr>
        <w:lastRenderedPageBreak/>
        <w:t>daran arbeiten, neue Medikamente und wirksamere Behandlungen zu entwickeln, die zu einer gesunderen und widerstandsfahigeren Welt beitragen</w:t>
      </w:r>
      <w:r w:rsidR="000C7411">
        <w:rPr>
          <w:rFonts w:ascii="Aptos" w:hAnsi="Aptos"/>
          <w:color w:val="000000"/>
        </w:rPr>
        <w:t>.</w:t>
      </w:r>
    </w:p>
    <w:sectPr w:rsidR="00F93E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1243750">
    <w:abstractNumId w:val="8"/>
  </w:num>
  <w:num w:numId="2" w16cid:durableId="11613783">
    <w:abstractNumId w:val="6"/>
  </w:num>
  <w:num w:numId="3" w16cid:durableId="1116370286">
    <w:abstractNumId w:val="5"/>
  </w:num>
  <w:num w:numId="4" w16cid:durableId="5179109">
    <w:abstractNumId w:val="4"/>
  </w:num>
  <w:num w:numId="5" w16cid:durableId="695615034">
    <w:abstractNumId w:val="7"/>
  </w:num>
  <w:num w:numId="6" w16cid:durableId="1173492586">
    <w:abstractNumId w:val="3"/>
  </w:num>
  <w:num w:numId="7" w16cid:durableId="1320187307">
    <w:abstractNumId w:val="2"/>
  </w:num>
  <w:num w:numId="8" w16cid:durableId="913516207">
    <w:abstractNumId w:val="1"/>
  </w:num>
  <w:num w:numId="9" w16cid:durableId="924993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7411"/>
    <w:rsid w:val="0015074B"/>
    <w:rsid w:val="0029639D"/>
    <w:rsid w:val="00326F90"/>
    <w:rsid w:val="00834003"/>
    <w:rsid w:val="00AA1D8D"/>
    <w:rsid w:val="00B47730"/>
    <w:rsid w:val="00CB0664"/>
    <w:rsid w:val="00F93E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