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331" w:rsidRDefault="004A5394">
      <w:pPr>
        <w:jc w:val="center"/>
      </w:pPr>
      <w:r>
        <w:rPr>
          <w:rFonts w:ascii="Calibri" w:hAnsi="Calibri"/>
          <w:color w:val="000000"/>
          <w:sz w:val="44"/>
        </w:rPr>
        <w:t>Cyber Threats: A Hidden Peril</w:t>
      </w:r>
    </w:p>
    <w:p w:rsidR="00A03331" w:rsidRDefault="004A539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</w:t>
      </w:r>
      <w:r w:rsidR="00A04B2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Thorne</w:t>
      </w:r>
    </w:p>
    <w:p w:rsidR="00A03331" w:rsidRDefault="004A5394">
      <w:pPr>
        <w:jc w:val="center"/>
      </w:pPr>
      <w:r>
        <w:rPr>
          <w:rFonts w:ascii="Calibri" w:hAnsi="Calibri"/>
          <w:color w:val="000000"/>
          <w:sz w:val="32"/>
        </w:rPr>
        <w:t>ithorne@mail</w:t>
      </w:r>
      <w:r w:rsidR="00A04B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example</w:t>
      </w:r>
      <w:r w:rsidR="00A04B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03331" w:rsidRDefault="00A03331"/>
    <w:p w:rsidR="00A03331" w:rsidRDefault="004A5394">
      <w:r>
        <w:rPr>
          <w:rFonts w:ascii="Calibri" w:hAnsi="Calibri"/>
          <w:color w:val="000000"/>
          <w:sz w:val="24"/>
        </w:rPr>
        <w:t>In the era of digital interconnectedness, our reliance on technology has ushered in an unprecedented age of convenience and information exchange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interconnectedness comes at a price - an ever-evolving landscape of cyber threats that pose a grave danger to individuals, organizations, and nations alike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sophisticated malware and ransomware attacks to data breaches and identity theft, the realm of cyber threats is vast and constantly evolving, requiring a deeper understanding of the risks and a proactive approach to cybersecurity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delve into the intricate world of cyber threats, exploring their nature, impact, and potential consequences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diverse range of cyberattacks, their motivations, and the vulnerabilities they exploit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investigate the role of human error and the importance of cybersecurity awareness in mitigating risks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real-world examples of cyber incidents, we underscore the urgent need for robust cybersecurity measures and international cooperation in addressing this global challenge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rapid proliferation of smart devices, the Internet of Things (IoT), and cloud computing, the attack surface has expanded exponentially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Cyberattacks can disrupt critical infrastructure, manipulate information, and compromise privacy on a massive scale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strategies and tactics employed by malicious actors is crucial in developing effective defenses and minimizing the impact of cyber threats</w:t>
      </w:r>
      <w:r w:rsidR="00A04B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fostering a culture of cybersecurity awareness among individuals and organizations can significantly reduce the risk of falling victim to cyberattacks</w:t>
      </w:r>
      <w:r w:rsidR="00A04B24">
        <w:rPr>
          <w:rFonts w:ascii="Calibri" w:hAnsi="Calibri"/>
          <w:color w:val="000000"/>
          <w:sz w:val="24"/>
        </w:rPr>
        <w:t>.</w:t>
      </w:r>
    </w:p>
    <w:p w:rsidR="00A03331" w:rsidRDefault="004A5394">
      <w:r>
        <w:rPr>
          <w:rFonts w:ascii="Calibri" w:hAnsi="Calibri"/>
          <w:color w:val="000000"/>
          <w:sz w:val="28"/>
        </w:rPr>
        <w:t>Summary</w:t>
      </w:r>
    </w:p>
    <w:p w:rsidR="00A03331" w:rsidRDefault="004A5394">
      <w:r>
        <w:rPr>
          <w:rFonts w:ascii="Calibri" w:hAnsi="Calibri"/>
          <w:color w:val="000000"/>
        </w:rPr>
        <w:t>Cyber threats pose a significant and growing risk to individuals, organizations, and nations</w:t>
      </w:r>
      <w:r w:rsidR="00A04B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increasing reliance on technology, the attack surface continues to expand, making it imperative to understand the nature, impact, and potential consequences of cyberattacks</w:t>
      </w:r>
      <w:r w:rsidR="00A04B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examining diverse attack techniques, motivations, and vulnerabilities, we can develop robust cybersecurity measures and foster a culture of awareness to mitigate risks effectively</w:t>
      </w:r>
      <w:r w:rsidR="00A04B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international cooperation and collaboration are essential in combating the global </w:t>
      </w:r>
      <w:r>
        <w:rPr>
          <w:rFonts w:ascii="Calibri" w:hAnsi="Calibri"/>
          <w:color w:val="000000"/>
        </w:rPr>
        <w:lastRenderedPageBreak/>
        <w:t>threat of cybercrime</w:t>
      </w:r>
      <w:r w:rsidR="00A04B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staying vigilant and adapting to the evolving cyber threat landscape, we can protect our digital infrastructure and safeguard our sensitive information in an interconnected world</w:t>
      </w:r>
      <w:r w:rsidR="00A04B24">
        <w:rPr>
          <w:rFonts w:ascii="Calibri" w:hAnsi="Calibri"/>
          <w:color w:val="000000"/>
        </w:rPr>
        <w:t>.</w:t>
      </w:r>
    </w:p>
    <w:sectPr w:rsidR="00A03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137621">
    <w:abstractNumId w:val="8"/>
  </w:num>
  <w:num w:numId="2" w16cid:durableId="1556044873">
    <w:abstractNumId w:val="6"/>
  </w:num>
  <w:num w:numId="3" w16cid:durableId="1438259524">
    <w:abstractNumId w:val="5"/>
  </w:num>
  <w:num w:numId="4" w16cid:durableId="953711521">
    <w:abstractNumId w:val="4"/>
  </w:num>
  <w:num w:numId="5" w16cid:durableId="1112432175">
    <w:abstractNumId w:val="7"/>
  </w:num>
  <w:num w:numId="6" w16cid:durableId="411512572">
    <w:abstractNumId w:val="3"/>
  </w:num>
  <w:num w:numId="7" w16cid:durableId="2040811550">
    <w:abstractNumId w:val="2"/>
  </w:num>
  <w:num w:numId="8" w16cid:durableId="1793939839">
    <w:abstractNumId w:val="1"/>
  </w:num>
  <w:num w:numId="9" w16cid:durableId="72668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394"/>
    <w:rsid w:val="00A03331"/>
    <w:rsid w:val="00A04B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