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4B7" w:rsidRDefault="009A44B9">
      <w:pPr>
        <w:jc w:val="center"/>
      </w:pPr>
      <w:r>
        <w:rPr>
          <w:rFonts w:ascii="Calibri" w:hAnsi="Calibri"/>
          <w:color w:val="000000"/>
          <w:sz w:val="44"/>
        </w:rPr>
        <w:t>Synaesthesia: Unveiling the Canvas of Merged Senses</w:t>
      </w:r>
    </w:p>
    <w:p w:rsidR="006D64B7" w:rsidRDefault="009A44B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Thompson</w:t>
      </w:r>
    </w:p>
    <w:p w:rsidR="006D64B7" w:rsidRDefault="009A44B9">
      <w:pPr>
        <w:jc w:val="center"/>
      </w:pPr>
      <w:r>
        <w:rPr>
          <w:rFonts w:ascii="Calibri" w:hAnsi="Calibri"/>
          <w:color w:val="000000"/>
          <w:sz w:val="32"/>
        </w:rPr>
        <w:t>ameliat@mindsync</w:t>
      </w:r>
      <w:r w:rsidR="00AE1C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D64B7" w:rsidRDefault="006D64B7"/>
    <w:p w:rsidR="006D64B7" w:rsidRDefault="009A44B9">
      <w:r>
        <w:rPr>
          <w:rFonts w:ascii="Calibri" w:hAnsi="Calibri"/>
          <w:color w:val="000000"/>
          <w:sz w:val="24"/>
        </w:rPr>
        <w:t>In the realm of human perception, synaesthesia stands as a captivating phenomenon challenging conventional boundaries between senses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neurological condition unlocks a mesmerizing world where ordinary experiences transform into extraordinary sensory fusion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individuals with synaesthesia, the symphony of senses intertwines, igniting a heightened perception that weaves colors into sounds, tastes into visuals, or even tactile sensations into emotional hues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Synaesthesia captivates the imagination, opening a unique window into the vibrant tapestry of human consciousness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further into the realm of synaesthesia, we encounter a spectrum of diverse manifestations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individuals perceive colors when they hear music, their auditory experiences blossoming into a kaleidoscope of hues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Others taste words, their tongues dancing with flavors as they read or speak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some, the touch of a velvety surface triggers visual patterns, transforming tactile sensations into visual artistry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diversity of synaesthetic experiences underscores the remarkable plasticity of the human brain, its capacity to forge unconventional connections between sensory modalities, creating a marvelously complex sensory landscape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prevalence of synaesthesia remains a subject of ongoing investigation, with estimates suggesting that it affects approximately 2-4% of the population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some individuals possess this extraordinary talent from birth, others acquire it through life-altering experiences, such as brain injuries or certain neurodegenerative conditions</w:t>
      </w:r>
      <w:r w:rsidR="00AE1C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Synaesthesia unravels the intricate mechanisms underlying human sensory processing, providing valuable insights into the brain's ability to perceive and interpret the world around us</w:t>
      </w:r>
      <w:r w:rsidR="00AE1CCE">
        <w:rPr>
          <w:rFonts w:ascii="Calibri" w:hAnsi="Calibri"/>
          <w:color w:val="000000"/>
          <w:sz w:val="24"/>
        </w:rPr>
        <w:t>.</w:t>
      </w:r>
    </w:p>
    <w:p w:rsidR="006D64B7" w:rsidRDefault="009A44B9">
      <w:r>
        <w:rPr>
          <w:rFonts w:ascii="Calibri" w:hAnsi="Calibri"/>
          <w:color w:val="000000"/>
          <w:sz w:val="28"/>
        </w:rPr>
        <w:t>Summary</w:t>
      </w:r>
    </w:p>
    <w:p w:rsidR="006D64B7" w:rsidRDefault="009A44B9">
      <w:r>
        <w:rPr>
          <w:rFonts w:ascii="Calibri" w:hAnsi="Calibri"/>
          <w:color w:val="000000"/>
        </w:rPr>
        <w:t>Synaesthesia, a fascinating neurological condition, blurs the boundaries between senses, allowing individuals to experience a unique sensory fusion</w:t>
      </w:r>
      <w:r w:rsidR="00AE1C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extraordinary phenomenon manifests in diverse ways, from perceiving colors in response to sounds to tasting words or </w:t>
      </w:r>
      <w:r>
        <w:rPr>
          <w:rFonts w:ascii="Calibri" w:hAnsi="Calibri"/>
          <w:color w:val="000000"/>
        </w:rPr>
        <w:lastRenderedPageBreak/>
        <w:t>feeling emotions through touch</w:t>
      </w:r>
      <w:r w:rsidR="00AE1C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Synaesthesia challenges conventional notions of sensory perception, revealing the brain's remarkable ability to forge unconventional connections</w:t>
      </w:r>
      <w:r w:rsidR="00AE1C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occurrence, ranging from congenital cases to acquired forms, sheds light on the brain's intricate mechanisms of perception and interpretation</w:t>
      </w:r>
      <w:r w:rsidR="00AE1C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synaesthesia enriches our understanding of human consciousness, unveiling the boundless capacity of the brain to create and perceive sensory experiences beyond the ordinary</w:t>
      </w:r>
      <w:r w:rsidR="00AE1CCE">
        <w:rPr>
          <w:rFonts w:ascii="Calibri" w:hAnsi="Calibri"/>
          <w:color w:val="000000"/>
        </w:rPr>
        <w:t>.</w:t>
      </w:r>
    </w:p>
    <w:sectPr w:rsidR="006D6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316120">
    <w:abstractNumId w:val="8"/>
  </w:num>
  <w:num w:numId="2" w16cid:durableId="683282290">
    <w:abstractNumId w:val="6"/>
  </w:num>
  <w:num w:numId="3" w16cid:durableId="1624144985">
    <w:abstractNumId w:val="5"/>
  </w:num>
  <w:num w:numId="4" w16cid:durableId="532425736">
    <w:abstractNumId w:val="4"/>
  </w:num>
  <w:num w:numId="5" w16cid:durableId="1290210558">
    <w:abstractNumId w:val="7"/>
  </w:num>
  <w:num w:numId="6" w16cid:durableId="693002437">
    <w:abstractNumId w:val="3"/>
  </w:num>
  <w:num w:numId="7" w16cid:durableId="971638216">
    <w:abstractNumId w:val="2"/>
  </w:num>
  <w:num w:numId="8" w16cid:durableId="47849736">
    <w:abstractNumId w:val="1"/>
  </w:num>
  <w:num w:numId="9" w16cid:durableId="193308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4B7"/>
    <w:rsid w:val="009A44B9"/>
    <w:rsid w:val="00AA1D8D"/>
    <w:rsid w:val="00AE1CC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