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DE3" w:rsidRDefault="00926A7A">
      <w:pPr>
        <w:jc w:val="center"/>
      </w:pPr>
      <w:r>
        <w:rPr>
          <w:rFonts w:ascii="Calibri" w:hAnsi="Calibri"/>
          <w:color w:val="000000"/>
          <w:sz w:val="44"/>
        </w:rPr>
        <w:t>Unraveling the Enigmatic Universe</w:t>
      </w:r>
    </w:p>
    <w:p w:rsidR="00CA0DE3" w:rsidRDefault="00926A7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Robinson</w:t>
      </w:r>
    </w:p>
    <w:p w:rsidR="00CA0DE3" w:rsidRDefault="00926A7A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F15BB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robinson@xyz</w:t>
      </w:r>
      <w:r w:rsidR="00F15BB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A0DE3" w:rsidRDefault="00CA0DE3"/>
    <w:p w:rsidR="00CA0DE3" w:rsidRDefault="00926A7A">
      <w:r>
        <w:rPr>
          <w:rFonts w:ascii="Calibri" w:hAnsi="Calibri"/>
          <w:color w:val="000000"/>
          <w:sz w:val="24"/>
        </w:rPr>
        <w:t>In the vast expanse of existence, humanity's quest to comprehend the enigmas of the universe has been a relentless pursuit</w:t>
      </w:r>
      <w:r w:rsidR="00F15B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celestial mechanics that orchestrate the cosmic ballet to the fundamental particles that underpin reality, our understanding of the universe has undergone a remarkable evolution</w:t>
      </w:r>
      <w:r w:rsidR="00F15B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of exploration has unveiled profound truths and elucidated perplexing mysteries, leaving us in awe of the intricate tapestry of cosmic existence</w:t>
      </w:r>
      <w:r w:rsidR="00F15B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celestial bodies, guided by the gravitational maestro, reveals intricate patterns and dynamic interactions</w:t>
      </w:r>
      <w:r w:rsidR="00F15B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stars, galaxies, and clusters, separated by unfathomable distances, captivates our imagination and invites us to unravel the mysteries of their formation and evolution</w:t>
      </w:r>
      <w:r w:rsidR="00F15B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cosmos, we encounter cosmic phenomena that defy conventional understanding, such as black holes, wormholes, and dark matter, challenging our current scientific paradigms</w:t>
      </w:r>
      <w:r w:rsidR="00F15B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the subatomic realm has led to awe-inspiring discoveries, revealing a hidden world of particles and forces that govern the fundamental fabric of matter</w:t>
      </w:r>
      <w:r w:rsidR="00F15B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Standard Model of Physics has illuminated the intricate dance of fundamental particles, providing a framework for understanding the forces that shape our universe</w:t>
      </w:r>
      <w:r w:rsidR="00F15B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tantalizing hints of undiscovered particles and forces continue to beckon us, inviting us to probe the deepest mysteries of the universe's inner workings</w:t>
      </w:r>
      <w:r w:rsidR="00F15BB0">
        <w:rPr>
          <w:rFonts w:ascii="Calibri" w:hAnsi="Calibri"/>
          <w:color w:val="000000"/>
          <w:sz w:val="24"/>
        </w:rPr>
        <w:t>.</w:t>
      </w:r>
    </w:p>
    <w:p w:rsidR="00CA0DE3" w:rsidRDefault="00926A7A">
      <w:r>
        <w:rPr>
          <w:rFonts w:ascii="Calibri" w:hAnsi="Calibri"/>
          <w:color w:val="000000"/>
          <w:sz w:val="28"/>
        </w:rPr>
        <w:t>Summary</w:t>
      </w:r>
    </w:p>
    <w:p w:rsidR="00CA0DE3" w:rsidRDefault="00926A7A">
      <w:r>
        <w:rPr>
          <w:rFonts w:ascii="Calibri" w:hAnsi="Calibri"/>
          <w:color w:val="000000"/>
        </w:rPr>
        <w:t>Our exploration of the universe has been a symphony of wonder, revealing both profound truths and perplexing enigmas</w:t>
      </w:r>
      <w:r w:rsidR="00F15B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cosmic ballet of celestial bodies to the subatomic world of fundamental particles, the quest for understanding has unlocked secrets and unveiled mysteries</w:t>
      </w:r>
      <w:r w:rsidR="00F15B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continues, and we stand at the threshold of new discoveries, poised to unravel the enigmas that still shroud the vast expanse of the universe</w:t>
      </w:r>
      <w:r w:rsidR="00F15BB0">
        <w:rPr>
          <w:rFonts w:ascii="Calibri" w:hAnsi="Calibri"/>
          <w:color w:val="000000"/>
        </w:rPr>
        <w:t>.</w:t>
      </w:r>
    </w:p>
    <w:sectPr w:rsidR="00CA0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37529">
    <w:abstractNumId w:val="8"/>
  </w:num>
  <w:num w:numId="2" w16cid:durableId="214585944">
    <w:abstractNumId w:val="6"/>
  </w:num>
  <w:num w:numId="3" w16cid:durableId="432088694">
    <w:abstractNumId w:val="5"/>
  </w:num>
  <w:num w:numId="4" w16cid:durableId="800726602">
    <w:abstractNumId w:val="4"/>
  </w:num>
  <w:num w:numId="5" w16cid:durableId="220336950">
    <w:abstractNumId w:val="7"/>
  </w:num>
  <w:num w:numId="6" w16cid:durableId="2111118177">
    <w:abstractNumId w:val="3"/>
  </w:num>
  <w:num w:numId="7" w16cid:durableId="2121559761">
    <w:abstractNumId w:val="2"/>
  </w:num>
  <w:num w:numId="8" w16cid:durableId="2072190518">
    <w:abstractNumId w:val="1"/>
  </w:num>
  <w:num w:numId="9" w16cid:durableId="104413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6A7A"/>
    <w:rsid w:val="00AA1D8D"/>
    <w:rsid w:val="00B47730"/>
    <w:rsid w:val="00CA0DE3"/>
    <w:rsid w:val="00CB0664"/>
    <w:rsid w:val="00F15B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