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EE8" w:rsidRDefault="00811785">
      <w:pPr>
        <w:jc w:val="center"/>
      </w:pPr>
      <w:r>
        <w:rPr>
          <w:rFonts w:ascii="Calibri" w:hAnsi="Calibri"/>
          <w:color w:val="000000"/>
          <w:sz w:val="44"/>
        </w:rPr>
        <w:t>The Quest for Existence: Unraveling Life's Enigmas</w:t>
      </w:r>
    </w:p>
    <w:p w:rsidR="003C6EE8" w:rsidRDefault="0081178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Lucas Freeman</w:t>
      </w:r>
    </w:p>
    <w:p w:rsidR="003C6EE8" w:rsidRDefault="00811785">
      <w:pPr>
        <w:jc w:val="center"/>
      </w:pPr>
      <w:r>
        <w:rPr>
          <w:rFonts w:ascii="Calibri" w:hAnsi="Calibri"/>
          <w:color w:val="000000"/>
          <w:sz w:val="32"/>
        </w:rPr>
        <w:t>lucas</w:t>
      </w:r>
      <w:r w:rsidR="00D0724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freeman@academicsolution</w:t>
      </w:r>
      <w:r w:rsidR="00D0724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C6EE8" w:rsidRDefault="003C6EE8"/>
    <w:p w:rsidR="003C6EE8" w:rsidRDefault="00811785">
      <w:r>
        <w:rPr>
          <w:rFonts w:ascii="Calibri" w:hAnsi="Calibri"/>
          <w:color w:val="000000"/>
          <w:sz w:val="24"/>
        </w:rPr>
        <w:t>From the birth of stars to the germination of a single seed, the universe exudes an enigma that captivates and challenges our understanding of existence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gaze upon the cosmos, we ponder our place in the grand tapestry of reality, the workings of the physical world, and the nature of consciousness itself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existence is an odyssey that encompasses myriad fields, including science, philosophy, and theology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Across scientific disciplines, we seek to unveil the mysteries of life's origins and evolution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subatomic realm of quantum mechanics to the cosmic grandeur of astrophysics, researchers strive to unravel the fundamental laws that govern reality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exoplanets and the exploration of extreme environments push the boundaries of our knowledge, hinting at the immense diversity of life forms that may exist beyond Earth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Concurrently, philosophers grapple with profound questions about the meaning of existence, free will, and the nature of reality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delve into the depths of human consciousness, exploring the relationship between our minds and the external world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rigorous argumentation and analysis, philosophers challenge our assumptions and offer novel perspectives on the nature of existence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Theology, too, seeks to address the enigma of existence, examining the relationship between humanity and the divine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religious texts, rituals, and spiritual practices, believers find solace, guidance, and meaning in an often incomprehensible world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theology prompts introspection, inspiring contemplation on the purpose of life and our place in the cosmos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lens of social sciences, scholars investigate the impact of culture, society, and politics on our perception of existence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Sociologists analyze the intricate dynamics </w:t>
      </w:r>
      <w:r>
        <w:rPr>
          <w:rFonts w:ascii="Calibri" w:hAnsi="Calibri"/>
          <w:color w:val="000000"/>
          <w:sz w:val="24"/>
        </w:rPr>
        <w:lastRenderedPageBreak/>
        <w:t>of human interaction, while anthropologists explore the diverse ways in which cultures shape individual and collective identities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scientists delve into the complex interplay of power, authority, and ideology, examining how these factors influence our understanding of existence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Artistic expressions, such as literature, music, and visual art, provide unique insights into the enigma of existence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Writers, musicians, and artists explore the depths of human emotion and experience, inviting us to contemplate the complexities of life</w:t>
      </w:r>
      <w:r w:rsidR="00D072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works often provoke introspection and challenge our assumptions about reality, offering alternative perspectives on the nature of existence</w:t>
      </w:r>
      <w:r w:rsidR="00D0724D">
        <w:rPr>
          <w:rFonts w:ascii="Calibri" w:hAnsi="Calibri"/>
          <w:color w:val="000000"/>
          <w:sz w:val="24"/>
        </w:rPr>
        <w:t>.</w:t>
      </w:r>
    </w:p>
    <w:p w:rsidR="003C6EE8" w:rsidRDefault="00811785">
      <w:r>
        <w:rPr>
          <w:rFonts w:ascii="Calibri" w:hAnsi="Calibri"/>
          <w:color w:val="000000"/>
          <w:sz w:val="28"/>
        </w:rPr>
        <w:t>Summary</w:t>
      </w:r>
    </w:p>
    <w:p w:rsidR="003C6EE8" w:rsidRDefault="00811785">
      <w:r>
        <w:rPr>
          <w:rFonts w:ascii="Calibri" w:hAnsi="Calibri"/>
          <w:color w:val="000000"/>
        </w:rPr>
        <w:t>The quest for existence is an interdisciplinary endeavor that encompasses science, philosophy, theology, social sciences, and the arts</w:t>
      </w:r>
      <w:r w:rsidR="00D0724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probes the deepest questions about life's origins, the nature of reality, and the meaning of human existence</w:t>
      </w:r>
      <w:r w:rsidR="00D0724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these profound enigmas, we embark on a transformative journey of self-discovery and understanding, striving to unravel the mysteries that surround us and illuminate the essence of our being</w:t>
      </w:r>
      <w:r w:rsidR="00D0724D">
        <w:rPr>
          <w:rFonts w:ascii="Calibri" w:hAnsi="Calibri"/>
          <w:color w:val="000000"/>
        </w:rPr>
        <w:t>.</w:t>
      </w:r>
    </w:p>
    <w:sectPr w:rsidR="003C6E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704098">
    <w:abstractNumId w:val="8"/>
  </w:num>
  <w:num w:numId="2" w16cid:durableId="1999335335">
    <w:abstractNumId w:val="6"/>
  </w:num>
  <w:num w:numId="3" w16cid:durableId="560481854">
    <w:abstractNumId w:val="5"/>
  </w:num>
  <w:num w:numId="4" w16cid:durableId="515854250">
    <w:abstractNumId w:val="4"/>
  </w:num>
  <w:num w:numId="5" w16cid:durableId="1310015977">
    <w:abstractNumId w:val="7"/>
  </w:num>
  <w:num w:numId="6" w16cid:durableId="1281843935">
    <w:abstractNumId w:val="3"/>
  </w:num>
  <w:num w:numId="7" w16cid:durableId="1358579487">
    <w:abstractNumId w:val="2"/>
  </w:num>
  <w:num w:numId="8" w16cid:durableId="1565528447">
    <w:abstractNumId w:val="1"/>
  </w:num>
  <w:num w:numId="9" w16cid:durableId="155512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EE8"/>
    <w:rsid w:val="00811785"/>
    <w:rsid w:val="00AA1D8D"/>
    <w:rsid w:val="00B47730"/>
    <w:rsid w:val="00CB0664"/>
    <w:rsid w:val="00D072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