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7BB" w:rsidRDefault="009407B1">
      <w:pPr>
        <w:jc w:val="center"/>
      </w:pPr>
      <w:r>
        <w:rPr>
          <w:rFonts w:ascii="Calibri" w:hAnsi="Calibri"/>
          <w:color w:val="000000"/>
          <w:sz w:val="44"/>
        </w:rPr>
        <w:t>Stellar Nebulae: Windows to Celestial Tapestry</w:t>
      </w:r>
    </w:p>
    <w:p w:rsidR="00D517BB" w:rsidRDefault="009407B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Turner</w:t>
      </w:r>
    </w:p>
    <w:p w:rsidR="00D517BB" w:rsidRDefault="009407B1">
      <w:pPr>
        <w:jc w:val="center"/>
      </w:pPr>
      <w:r>
        <w:rPr>
          <w:rFonts w:ascii="Calibri" w:hAnsi="Calibri"/>
          <w:color w:val="000000"/>
          <w:sz w:val="32"/>
        </w:rPr>
        <w:t>sophia</w:t>
      </w:r>
      <w:r w:rsidR="00F13BB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turner@exemplary-astro</w:t>
      </w:r>
      <w:r w:rsidR="00F13BB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cosmos</w:t>
      </w:r>
    </w:p>
    <w:p w:rsidR="00D517BB" w:rsidRDefault="00D517BB"/>
    <w:p w:rsidR="00D517BB" w:rsidRDefault="009407B1">
      <w:r>
        <w:rPr>
          <w:rFonts w:ascii="Calibri" w:hAnsi="Calibri"/>
          <w:color w:val="000000"/>
          <w:sz w:val="24"/>
        </w:rPr>
        <w:t>Across the unending expanse of the universe, lie colossal interstellar clouds of gas and dust, known as Stellar Nebulae</w:t>
      </w:r>
      <w:r w:rsidR="00F13B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regions, resembling cosmic canvases, witness the birth, life, and death of stars</w:t>
      </w:r>
      <w:r w:rsidR="00F13B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their gaseous embrace, stars ignite, casting radiant hues that paint intricate patterns and ethereal shapes</w:t>
      </w:r>
      <w:r w:rsidR="00F13B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Nebulae, in their mesmerizing grandeur, serve as cosmic laboratories where new stars are forged</w:t>
      </w:r>
      <w:r w:rsidR="00F13B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Gravitational forces orchestrate the condensation of interstellar gas, triggering a fiery blaze that ignites the nuclear fusion process within nascent stars</w:t>
      </w:r>
      <w:r w:rsidR="00F13B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these stars evolve, they sculpt the nebulae's dynamic tapestry through the emission of high-energy radiation and explosive stellar winds</w:t>
      </w:r>
      <w:r w:rsidR="00F13B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life cycles of stars leave a profound imprint on these nebulous environments</w:t>
      </w:r>
      <w:r w:rsidR="00F13B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Massive stars, with their prodigious energy output, carve out cavities within the nebulae, creating intricate shell-like structures</w:t>
      </w:r>
      <w:r w:rsidR="00F13B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end of their lifespan, these massive stars explode as supernovae, casting their remnants into the interstellar medium, enriching it with heavier elements</w:t>
      </w:r>
      <w:r w:rsidR="00F13BB1">
        <w:rPr>
          <w:rFonts w:ascii="Calibri" w:hAnsi="Calibri"/>
          <w:color w:val="000000"/>
          <w:sz w:val="24"/>
        </w:rPr>
        <w:t>.</w:t>
      </w:r>
    </w:p>
    <w:p w:rsidR="00D517BB" w:rsidRDefault="009407B1">
      <w:r>
        <w:rPr>
          <w:rFonts w:ascii="Calibri" w:hAnsi="Calibri"/>
          <w:color w:val="000000"/>
          <w:sz w:val="28"/>
        </w:rPr>
        <w:t>Summary</w:t>
      </w:r>
    </w:p>
    <w:p w:rsidR="00D517BB" w:rsidRDefault="009407B1">
      <w:r>
        <w:rPr>
          <w:rFonts w:ascii="Calibri" w:hAnsi="Calibri"/>
          <w:color w:val="000000"/>
        </w:rPr>
        <w:t>Stellar Nebulae are awe-inspiring cosmic phenomena that serve as birthplaces for stars, providing insights into the processes that shape the universe</w:t>
      </w:r>
      <w:r w:rsidR="00F13BB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gaseous composition, influenced by the life cycles of stars, creates dynamic and visually stunning patterns</w:t>
      </w:r>
      <w:r w:rsidR="00F13BB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Nebulae hold vast significance in astrophysics, revealing clues to the origin and evolution of celestial bodies</w:t>
      </w:r>
      <w:r w:rsidR="00F13BB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are cosmic treasures that captivate scientists and stargazers alike, inviting us to unravel the mysteries of the cosmos</w:t>
      </w:r>
      <w:r w:rsidR="00F13BB1">
        <w:rPr>
          <w:rFonts w:ascii="Calibri" w:hAnsi="Calibri"/>
          <w:color w:val="000000"/>
        </w:rPr>
        <w:t>.</w:t>
      </w:r>
    </w:p>
    <w:sectPr w:rsidR="00D517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1458850">
    <w:abstractNumId w:val="8"/>
  </w:num>
  <w:num w:numId="2" w16cid:durableId="1687638336">
    <w:abstractNumId w:val="6"/>
  </w:num>
  <w:num w:numId="3" w16cid:durableId="2008901170">
    <w:abstractNumId w:val="5"/>
  </w:num>
  <w:num w:numId="4" w16cid:durableId="1850678286">
    <w:abstractNumId w:val="4"/>
  </w:num>
  <w:num w:numId="5" w16cid:durableId="1145657479">
    <w:abstractNumId w:val="7"/>
  </w:num>
  <w:num w:numId="6" w16cid:durableId="273710125">
    <w:abstractNumId w:val="3"/>
  </w:num>
  <w:num w:numId="7" w16cid:durableId="1860775126">
    <w:abstractNumId w:val="2"/>
  </w:num>
  <w:num w:numId="8" w16cid:durableId="1634940859">
    <w:abstractNumId w:val="1"/>
  </w:num>
  <w:num w:numId="9" w16cid:durableId="84528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07B1"/>
    <w:rsid w:val="00AA1D8D"/>
    <w:rsid w:val="00B47730"/>
    <w:rsid w:val="00CB0664"/>
    <w:rsid w:val="00D517BB"/>
    <w:rsid w:val="00F13B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